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AF" w:rsidRDefault="00A23456" w:rsidP="00B257FA">
      <w:pPr>
        <w:ind w:left="-284"/>
      </w:pPr>
      <w:r w:rsidRPr="00A23456">
        <w:rPr>
          <w:noProof/>
          <w:lang w:eastAsia="pt-BR"/>
        </w:rPr>
        <w:drawing>
          <wp:inline distT="0" distB="0" distL="0" distR="0" wp14:anchorId="1A56D38D" wp14:editId="30748A0A">
            <wp:extent cx="6858000"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858583" cy="1390768"/>
                    </a:xfrm>
                    <a:prstGeom prst="rect">
                      <a:avLst/>
                    </a:prstGeom>
                  </pic:spPr>
                </pic:pic>
              </a:graphicData>
            </a:graphic>
          </wp:inline>
        </w:drawing>
      </w:r>
    </w:p>
    <w:p w:rsidR="00C676A2" w:rsidRDefault="00C676A2" w:rsidP="00C676A2">
      <w:pPr>
        <w:pStyle w:val="Ttulo"/>
        <w:rPr>
          <w:rFonts w:ascii="Times New Roman" w:hAnsi="Times New Roman" w:cs="Times New Roman"/>
          <w:sz w:val="26"/>
          <w:szCs w:val="28"/>
        </w:rPr>
      </w:pPr>
      <w:r>
        <w:rPr>
          <w:rFonts w:ascii="Times New Roman" w:hAnsi="Times New Roman" w:cs="Times New Roman"/>
          <w:sz w:val="26"/>
          <w:szCs w:val="28"/>
        </w:rPr>
        <w:t>EDITAL DE DISPENSA Nº 01/2024.</w:t>
      </w:r>
    </w:p>
    <w:p w:rsidR="00C676A2" w:rsidRDefault="00C676A2" w:rsidP="00C676A2">
      <w:pPr>
        <w:spacing w:after="0" w:line="240" w:lineRule="auto"/>
        <w:rPr>
          <w:rFonts w:ascii="Times New Roman" w:hAnsi="Times New Roman" w:cs="Times New Roman"/>
          <w:sz w:val="26"/>
          <w:szCs w:val="28"/>
        </w:rPr>
      </w:pPr>
    </w:p>
    <w:p w:rsidR="00C676A2" w:rsidRDefault="00C676A2" w:rsidP="00C676A2">
      <w:pPr>
        <w:pStyle w:val="Corpodetexto2"/>
        <w:spacing w:after="0" w:line="240" w:lineRule="auto"/>
        <w:jc w:val="both"/>
        <w:rPr>
          <w:rFonts w:ascii="Times New Roman" w:hAnsi="Times New Roman"/>
          <w:sz w:val="26"/>
          <w:szCs w:val="28"/>
        </w:rPr>
      </w:pP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t>O Presidente da Câmara Municipal de Pedranópolis, Estado de São Paulo, etc., usando de suas atribuições legais, nos termos da Lei Federal nº 14.133, de 01 de abril de 2.021, em atenção especial ao Art. 75, inciso I; torna público que se acha aberto</w:t>
      </w:r>
      <w:r>
        <w:rPr>
          <w:rFonts w:ascii="Times New Roman" w:hAnsi="Times New Roman"/>
          <w:b/>
          <w:sz w:val="26"/>
          <w:szCs w:val="28"/>
        </w:rPr>
        <w:t xml:space="preserve"> processo de dispensa de licitação,</w:t>
      </w:r>
      <w:r>
        <w:rPr>
          <w:rFonts w:ascii="Times New Roman" w:hAnsi="Times New Roman"/>
          <w:sz w:val="26"/>
          <w:szCs w:val="28"/>
        </w:rPr>
        <w:t xml:space="preserve"> para o que consta do objeto deste:</w:t>
      </w:r>
    </w:p>
    <w:p w:rsidR="00C676A2" w:rsidRDefault="00C676A2" w:rsidP="00C676A2">
      <w:pPr>
        <w:spacing w:after="0" w:line="240" w:lineRule="auto"/>
        <w:jc w:val="both"/>
        <w:rPr>
          <w:rFonts w:ascii="Times New Roman" w:hAnsi="Times New Roman"/>
          <w:sz w:val="26"/>
          <w:szCs w:val="28"/>
        </w:rPr>
      </w:pPr>
    </w:p>
    <w:p w:rsidR="00C676A2" w:rsidRDefault="00C676A2" w:rsidP="00C676A2">
      <w:pPr>
        <w:spacing w:after="0" w:line="240" w:lineRule="auto"/>
        <w:jc w:val="both"/>
        <w:rPr>
          <w:rFonts w:ascii="Times New Roman" w:eastAsia="Times New Roman" w:hAnsi="Times New Roman"/>
          <w:sz w:val="28"/>
          <w:szCs w:val="28"/>
          <w:u w:val="single"/>
          <w:lang w:eastAsia="pt-BR"/>
        </w:rPr>
      </w:pPr>
      <w:r>
        <w:rPr>
          <w:rFonts w:ascii="Times New Roman" w:hAnsi="Times New Roman"/>
          <w:b/>
          <w:bCs/>
          <w:sz w:val="26"/>
          <w:szCs w:val="28"/>
        </w:rPr>
        <w:t xml:space="preserve">OBJETO: </w:t>
      </w:r>
      <w:r>
        <w:rPr>
          <w:rFonts w:ascii="Times New Roman" w:eastAsia="Times New Roman" w:hAnsi="Times New Roman"/>
          <w:sz w:val="28"/>
          <w:szCs w:val="28"/>
          <w:lang w:eastAsia="pt-BR"/>
        </w:rPr>
        <w:t>Contratação de empresa com fornecimento de materiais e prestadora de serviços de reforma e adequação para enquadramento de acessibilidade a ser realizada no prédio da Câmara Municipal de Pedranópolis,</w:t>
      </w:r>
      <w:r>
        <w:rPr>
          <w:rFonts w:ascii="Times New Roman" w:eastAsia="Times New Roman" w:hAnsi="Times New Roman"/>
          <w:sz w:val="30"/>
          <w:szCs w:val="28"/>
          <w:lang w:eastAsia="pt-BR"/>
        </w:rPr>
        <w:t xml:space="preserve"> </w:t>
      </w:r>
      <w:r>
        <w:rPr>
          <w:rFonts w:ascii="Times New Roman" w:eastAsia="Times New Roman" w:hAnsi="Times New Roman"/>
          <w:sz w:val="28"/>
          <w:szCs w:val="28"/>
          <w:u w:val="single"/>
          <w:lang w:eastAsia="pt-BR"/>
        </w:rPr>
        <w:t>conforme Estudo técnico preliminar (ETP), memorial descritivo, planilha orçamentária e especificações técnicas em anexo.</w:t>
      </w:r>
    </w:p>
    <w:p w:rsidR="00C676A2" w:rsidRDefault="00C676A2" w:rsidP="00C676A2">
      <w:pPr>
        <w:spacing w:after="0" w:line="240" w:lineRule="auto"/>
        <w:jc w:val="both"/>
        <w:rPr>
          <w:rFonts w:ascii="Times New Roman" w:eastAsia="Times New Roman" w:hAnsi="Times New Roman"/>
          <w:sz w:val="28"/>
          <w:szCs w:val="28"/>
          <w:u w:val="single"/>
          <w:lang w:eastAsia="pt-BR"/>
        </w:rPr>
      </w:pPr>
    </w:p>
    <w:p w:rsidR="00C676A2" w:rsidRDefault="00C676A2" w:rsidP="00C676A2">
      <w:pPr>
        <w:spacing w:after="0" w:line="240" w:lineRule="auto"/>
        <w:jc w:val="both"/>
        <w:rPr>
          <w:rFonts w:ascii="Times New Roman" w:eastAsia="Calibri" w:hAnsi="Times New Roman"/>
          <w:sz w:val="26"/>
          <w:szCs w:val="28"/>
        </w:rPr>
      </w:pPr>
      <w:r>
        <w:rPr>
          <w:rFonts w:ascii="Times New Roman" w:hAnsi="Times New Roman"/>
          <w:b/>
          <w:bCs/>
          <w:sz w:val="26"/>
          <w:szCs w:val="28"/>
        </w:rPr>
        <w:t>DAS PROPOSTAS</w:t>
      </w:r>
      <w:r>
        <w:rPr>
          <w:rFonts w:ascii="Times New Roman" w:hAnsi="Times New Roman"/>
          <w:sz w:val="26"/>
          <w:szCs w:val="28"/>
        </w:rPr>
        <w:t>: Deverá ser expressa em valor global para pagamento em duas (2) parcelas, conforme cronograma em anexo.</w:t>
      </w:r>
    </w:p>
    <w:p w:rsidR="00C676A2" w:rsidRDefault="00C676A2" w:rsidP="00C676A2">
      <w:pPr>
        <w:spacing w:after="0" w:line="240" w:lineRule="auto"/>
        <w:jc w:val="both"/>
        <w:rPr>
          <w:rFonts w:ascii="Times New Roman" w:hAnsi="Times New Roman"/>
          <w:sz w:val="26"/>
          <w:szCs w:val="28"/>
        </w:rPr>
      </w:pPr>
    </w:p>
    <w:p w:rsidR="00C676A2" w:rsidRDefault="00C676A2" w:rsidP="00C676A2">
      <w:pPr>
        <w:spacing w:after="0" w:line="240" w:lineRule="auto"/>
        <w:jc w:val="both"/>
        <w:rPr>
          <w:rFonts w:ascii="Times New Roman" w:hAnsi="Times New Roman"/>
          <w:sz w:val="26"/>
          <w:szCs w:val="28"/>
        </w:rPr>
      </w:pPr>
      <w:r>
        <w:rPr>
          <w:rFonts w:ascii="Times New Roman" w:hAnsi="Times New Roman"/>
          <w:b/>
          <w:bCs/>
          <w:sz w:val="26"/>
          <w:szCs w:val="28"/>
        </w:rPr>
        <w:t xml:space="preserve">CRITÉRIO DE JULGAMENTO: </w:t>
      </w:r>
      <w:r>
        <w:rPr>
          <w:rFonts w:ascii="Times New Roman" w:hAnsi="Times New Roman"/>
          <w:sz w:val="26"/>
          <w:szCs w:val="28"/>
        </w:rPr>
        <w:t>Menor Preço Global.</w:t>
      </w:r>
    </w:p>
    <w:p w:rsidR="00C676A2" w:rsidRDefault="00C676A2" w:rsidP="00C676A2">
      <w:pPr>
        <w:spacing w:after="0" w:line="240" w:lineRule="auto"/>
        <w:jc w:val="both"/>
        <w:rPr>
          <w:rFonts w:ascii="Times New Roman" w:hAnsi="Times New Roman"/>
          <w:sz w:val="26"/>
          <w:szCs w:val="28"/>
        </w:rPr>
      </w:pPr>
    </w:p>
    <w:p w:rsidR="00C676A2" w:rsidRDefault="00C676A2" w:rsidP="00C676A2">
      <w:pPr>
        <w:spacing w:after="0" w:line="240" w:lineRule="auto"/>
        <w:jc w:val="both"/>
        <w:rPr>
          <w:rFonts w:ascii="Times New Roman" w:hAnsi="Times New Roman"/>
          <w:sz w:val="26"/>
          <w:szCs w:val="28"/>
        </w:rPr>
      </w:pPr>
      <w:r>
        <w:rPr>
          <w:rFonts w:ascii="Times New Roman" w:hAnsi="Times New Roman"/>
          <w:b/>
          <w:bCs/>
          <w:sz w:val="26"/>
          <w:szCs w:val="28"/>
        </w:rPr>
        <w:t>CONDIÇÕES DE PAGAMENTO E REAJUSTE</w:t>
      </w:r>
      <w:r>
        <w:rPr>
          <w:rFonts w:ascii="Times New Roman" w:hAnsi="Times New Roman"/>
          <w:sz w:val="26"/>
          <w:szCs w:val="28"/>
        </w:rPr>
        <w:t>: Pagamento em duas etapas, sem reajuste.</w:t>
      </w:r>
    </w:p>
    <w:p w:rsidR="00C676A2" w:rsidRDefault="00C676A2" w:rsidP="00C676A2">
      <w:pPr>
        <w:spacing w:after="0" w:line="240" w:lineRule="auto"/>
        <w:jc w:val="both"/>
        <w:rPr>
          <w:rFonts w:ascii="Times New Roman" w:hAnsi="Times New Roman"/>
          <w:sz w:val="26"/>
          <w:szCs w:val="28"/>
        </w:rPr>
      </w:pPr>
    </w:p>
    <w:p w:rsidR="00C676A2" w:rsidRDefault="00C676A2" w:rsidP="00C676A2">
      <w:pPr>
        <w:spacing w:after="0" w:line="240" w:lineRule="auto"/>
        <w:jc w:val="both"/>
        <w:rPr>
          <w:rFonts w:ascii="Times New Roman" w:hAnsi="Times New Roman"/>
          <w:sz w:val="26"/>
          <w:szCs w:val="28"/>
        </w:rPr>
      </w:pPr>
      <w:r>
        <w:rPr>
          <w:rFonts w:ascii="Times New Roman" w:hAnsi="Times New Roman"/>
          <w:b/>
          <w:bCs/>
          <w:sz w:val="26"/>
          <w:szCs w:val="28"/>
        </w:rPr>
        <w:t>DURAÇÃO</w:t>
      </w:r>
      <w:r>
        <w:rPr>
          <w:rFonts w:ascii="Times New Roman" w:hAnsi="Times New Roman"/>
          <w:sz w:val="26"/>
          <w:szCs w:val="28"/>
        </w:rPr>
        <w:t xml:space="preserve">: Seis meses. </w:t>
      </w:r>
    </w:p>
    <w:p w:rsidR="00C676A2" w:rsidRDefault="00C676A2" w:rsidP="00C676A2">
      <w:pPr>
        <w:spacing w:after="0" w:line="240" w:lineRule="auto"/>
        <w:jc w:val="both"/>
        <w:rPr>
          <w:rFonts w:ascii="Times New Roman" w:hAnsi="Times New Roman"/>
          <w:sz w:val="26"/>
          <w:szCs w:val="28"/>
        </w:rPr>
      </w:pPr>
    </w:p>
    <w:p w:rsidR="00C676A2" w:rsidRDefault="00C676A2" w:rsidP="00C676A2">
      <w:pPr>
        <w:spacing w:after="0" w:line="240" w:lineRule="auto"/>
        <w:jc w:val="both"/>
        <w:rPr>
          <w:rFonts w:ascii="Times New Roman" w:hAnsi="Times New Roman"/>
          <w:sz w:val="26"/>
          <w:szCs w:val="28"/>
        </w:rPr>
      </w:pPr>
      <w:r>
        <w:rPr>
          <w:rFonts w:ascii="Times New Roman" w:hAnsi="Times New Roman"/>
          <w:b/>
          <w:bCs/>
          <w:sz w:val="26"/>
          <w:szCs w:val="28"/>
        </w:rPr>
        <w:t>INÍCIO E FIM DO PRAZO DE ENTREGA DAS PROPOSTAS</w:t>
      </w:r>
      <w:r>
        <w:rPr>
          <w:rFonts w:ascii="Times New Roman" w:hAnsi="Times New Roman"/>
          <w:sz w:val="26"/>
          <w:szCs w:val="28"/>
        </w:rPr>
        <w:t xml:space="preserve">: As propostas serão recebidas presencialmente no prédio da Câmara Municipal situado na Rua Arlindo Coelho nº489 Centro, Pedranópolis –SP a partir do dia 24 de junho de 2024(segunda- feira), das </w:t>
      </w:r>
      <w:proofErr w:type="gramStart"/>
      <w:r>
        <w:rPr>
          <w:rFonts w:ascii="Times New Roman" w:hAnsi="Times New Roman"/>
          <w:sz w:val="26"/>
          <w:szCs w:val="28"/>
        </w:rPr>
        <w:t>8:00</w:t>
      </w:r>
      <w:proofErr w:type="gramEnd"/>
      <w:r>
        <w:rPr>
          <w:rFonts w:ascii="Times New Roman" w:hAnsi="Times New Roman"/>
          <w:sz w:val="26"/>
          <w:szCs w:val="28"/>
        </w:rPr>
        <w:t xml:space="preserve"> as 12:00 horas e das 14:00 as 16:00 horas  até o dia 28 de junho de 2024 (sexta –feira), ou pelo e-mail: câmara@cmpedranópolis.sp.gov.br  abertas após este prazo.</w:t>
      </w:r>
    </w:p>
    <w:p w:rsidR="00C676A2" w:rsidRDefault="00C676A2" w:rsidP="00C676A2">
      <w:pPr>
        <w:spacing w:after="0" w:line="240" w:lineRule="auto"/>
        <w:jc w:val="both"/>
        <w:rPr>
          <w:rFonts w:ascii="Times New Roman" w:hAnsi="Times New Roman"/>
          <w:sz w:val="26"/>
          <w:szCs w:val="28"/>
        </w:rPr>
      </w:pPr>
    </w:p>
    <w:p w:rsidR="00C676A2" w:rsidRDefault="00C676A2" w:rsidP="00C676A2">
      <w:pPr>
        <w:spacing w:after="0" w:line="240" w:lineRule="auto"/>
        <w:jc w:val="both"/>
        <w:rPr>
          <w:rFonts w:ascii="Times New Roman" w:hAnsi="Times New Roman"/>
          <w:sz w:val="26"/>
          <w:szCs w:val="28"/>
        </w:rPr>
      </w:pP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t xml:space="preserve">O Processo e demais informações se encontram a disposição dos interessados junto à Secretaria Geral desta Câmara, situada à Rua Arlindo Coelho nº 489 – centro – Telefone (17) 3838-1173, sendo que o mesmo se encontra disponível no site da Câmara Municipal de Pedranópolis </w:t>
      </w:r>
      <w:proofErr w:type="gramStart"/>
      <w:r>
        <w:rPr>
          <w:rFonts w:ascii="Times New Roman" w:hAnsi="Times New Roman"/>
          <w:b/>
          <w:sz w:val="26"/>
          <w:szCs w:val="28"/>
          <w:u w:val="single"/>
        </w:rPr>
        <w:t>https</w:t>
      </w:r>
      <w:proofErr w:type="gramEnd"/>
      <w:r>
        <w:rPr>
          <w:rFonts w:ascii="Times New Roman" w:hAnsi="Times New Roman"/>
          <w:b/>
          <w:sz w:val="26"/>
          <w:szCs w:val="28"/>
          <w:u w:val="single"/>
        </w:rPr>
        <w:t>://cmpedranopolis.sp.gov.br</w:t>
      </w:r>
      <w:r>
        <w:rPr>
          <w:rFonts w:ascii="Times New Roman" w:hAnsi="Times New Roman"/>
          <w:sz w:val="26"/>
          <w:szCs w:val="28"/>
        </w:rPr>
        <w:t xml:space="preserve"> e diário do município </w:t>
      </w:r>
      <w:r>
        <w:rPr>
          <w:rFonts w:ascii="Times New Roman" w:hAnsi="Times New Roman"/>
          <w:b/>
          <w:sz w:val="26"/>
          <w:szCs w:val="28"/>
          <w:u w:val="single"/>
        </w:rPr>
        <w:t>https://www.diariotransparente.com.br</w:t>
      </w:r>
      <w:r>
        <w:rPr>
          <w:rFonts w:ascii="Times New Roman" w:hAnsi="Times New Roman"/>
          <w:sz w:val="26"/>
          <w:szCs w:val="28"/>
        </w:rPr>
        <w:t xml:space="preserve">  a partir desta data, reservando-se a Edilidade o direito de anular, cancelar ou transferir a data de vencimento do presente Processo, sem que disto resultem quaisquer direitos de reclamação ou indenização pelos proponentes.</w:t>
      </w:r>
    </w:p>
    <w:p w:rsidR="00C676A2" w:rsidRDefault="00C676A2" w:rsidP="00C676A2">
      <w:pPr>
        <w:spacing w:after="0" w:line="240" w:lineRule="auto"/>
        <w:jc w:val="both"/>
        <w:rPr>
          <w:rFonts w:ascii="Times New Roman" w:hAnsi="Times New Roman"/>
          <w:sz w:val="26"/>
          <w:szCs w:val="28"/>
        </w:rPr>
      </w:pPr>
    </w:p>
    <w:p w:rsidR="00C676A2" w:rsidRDefault="00C676A2" w:rsidP="00C676A2">
      <w:pPr>
        <w:spacing w:after="0" w:line="240" w:lineRule="auto"/>
        <w:ind w:left="708" w:firstLine="708"/>
        <w:jc w:val="both"/>
        <w:rPr>
          <w:rFonts w:ascii="Times New Roman" w:hAnsi="Times New Roman"/>
          <w:sz w:val="26"/>
          <w:szCs w:val="28"/>
        </w:rPr>
      </w:pPr>
      <w:r>
        <w:rPr>
          <w:rFonts w:ascii="Times New Roman" w:hAnsi="Times New Roman"/>
          <w:sz w:val="26"/>
          <w:szCs w:val="28"/>
        </w:rPr>
        <w:t>Câmara Municipal de Pedranópolis, 20 de junho de 2024.</w:t>
      </w:r>
    </w:p>
    <w:p w:rsidR="00C676A2" w:rsidRDefault="00C676A2" w:rsidP="00C676A2">
      <w:pPr>
        <w:spacing w:after="0" w:line="240" w:lineRule="auto"/>
        <w:jc w:val="both"/>
        <w:rPr>
          <w:rFonts w:ascii="Times New Roman" w:hAnsi="Times New Roman"/>
          <w:sz w:val="26"/>
          <w:szCs w:val="28"/>
        </w:rPr>
      </w:pPr>
    </w:p>
    <w:p w:rsidR="00C676A2" w:rsidRDefault="00C676A2" w:rsidP="00C676A2">
      <w:pPr>
        <w:spacing w:after="0" w:line="240" w:lineRule="auto"/>
        <w:rPr>
          <w:rFonts w:ascii="Times New Roman" w:hAnsi="Times New Roman"/>
          <w:bCs/>
          <w:iCs/>
          <w:sz w:val="26"/>
          <w:szCs w:val="28"/>
        </w:rPr>
      </w:pPr>
      <w:r>
        <w:rPr>
          <w:rFonts w:ascii="Times New Roman" w:hAnsi="Times New Roman"/>
          <w:bCs/>
          <w:iCs/>
          <w:sz w:val="26"/>
          <w:szCs w:val="28"/>
        </w:rPr>
        <w:t>Fausto Luano Rosa</w:t>
      </w:r>
    </w:p>
    <w:p w:rsidR="00A23456" w:rsidRPr="00C676A2" w:rsidRDefault="00C676A2" w:rsidP="00C676A2">
      <w:pPr>
        <w:spacing w:after="0" w:line="240" w:lineRule="auto"/>
        <w:rPr>
          <w:rFonts w:ascii="Times New Roman" w:hAnsi="Times New Roman"/>
          <w:bCs/>
          <w:iCs/>
          <w:sz w:val="26"/>
          <w:szCs w:val="28"/>
        </w:rPr>
      </w:pPr>
      <w:r>
        <w:rPr>
          <w:rFonts w:ascii="Times New Roman" w:hAnsi="Times New Roman"/>
          <w:bCs/>
          <w:iCs/>
          <w:sz w:val="26"/>
          <w:szCs w:val="28"/>
        </w:rPr>
        <w:t>Presidente</w:t>
      </w:r>
      <w:bookmarkStart w:id="0" w:name="_GoBack"/>
      <w:bookmarkEnd w:id="0"/>
    </w:p>
    <w:sectPr w:rsidR="00A23456" w:rsidRPr="00C676A2" w:rsidSect="007836D6">
      <w:pgSz w:w="11906" w:h="16838"/>
      <w:pgMar w:top="142" w:right="170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56"/>
    <w:rsid w:val="00166FAF"/>
    <w:rsid w:val="007836D6"/>
    <w:rsid w:val="00A23456"/>
    <w:rsid w:val="00B257FA"/>
    <w:rsid w:val="00C67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234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3456"/>
    <w:rPr>
      <w:rFonts w:ascii="Tahoma" w:hAnsi="Tahoma" w:cs="Tahoma"/>
      <w:sz w:val="16"/>
      <w:szCs w:val="16"/>
    </w:rPr>
  </w:style>
  <w:style w:type="paragraph" w:styleId="Ttulo">
    <w:name w:val="Title"/>
    <w:basedOn w:val="Normal"/>
    <w:next w:val="Subttulo"/>
    <w:link w:val="TtuloChar"/>
    <w:qFormat/>
    <w:rsid w:val="00C676A2"/>
    <w:pPr>
      <w:suppressAutoHyphens/>
      <w:spacing w:after="0" w:line="240" w:lineRule="auto"/>
    </w:pPr>
    <w:rPr>
      <w:rFonts w:ascii="Arial" w:eastAsia="Times New Roman" w:hAnsi="Arial" w:cs="Arial"/>
      <w:b/>
      <w:bCs/>
      <w:sz w:val="32"/>
      <w:szCs w:val="24"/>
      <w:u w:val="single"/>
      <w:lang w:eastAsia="ar-SA"/>
    </w:rPr>
  </w:style>
  <w:style w:type="character" w:customStyle="1" w:styleId="TtuloChar">
    <w:name w:val="Título Char"/>
    <w:basedOn w:val="Fontepargpadro"/>
    <w:link w:val="Ttulo"/>
    <w:rsid w:val="00C676A2"/>
    <w:rPr>
      <w:rFonts w:ascii="Arial" w:eastAsia="Times New Roman" w:hAnsi="Arial" w:cs="Arial"/>
      <w:b/>
      <w:bCs/>
      <w:sz w:val="32"/>
      <w:szCs w:val="24"/>
      <w:u w:val="single"/>
      <w:lang w:eastAsia="ar-SA"/>
    </w:rPr>
  </w:style>
  <w:style w:type="paragraph" w:styleId="Corpodetexto2">
    <w:name w:val="Body Text 2"/>
    <w:basedOn w:val="Normal"/>
    <w:link w:val="Corpodetexto2Char"/>
    <w:uiPriority w:val="99"/>
    <w:semiHidden/>
    <w:unhideWhenUsed/>
    <w:rsid w:val="00C676A2"/>
    <w:pPr>
      <w:spacing w:after="120" w:line="480" w:lineRule="auto"/>
      <w:jc w:val="left"/>
    </w:pPr>
    <w:rPr>
      <w:rFonts w:ascii="Calibri" w:eastAsia="Calibri" w:hAnsi="Calibri" w:cs="Times New Roman"/>
    </w:rPr>
  </w:style>
  <w:style w:type="character" w:customStyle="1" w:styleId="Corpodetexto2Char">
    <w:name w:val="Corpo de texto 2 Char"/>
    <w:basedOn w:val="Fontepargpadro"/>
    <w:link w:val="Corpodetexto2"/>
    <w:uiPriority w:val="99"/>
    <w:semiHidden/>
    <w:rsid w:val="00C676A2"/>
    <w:rPr>
      <w:rFonts w:ascii="Calibri" w:eastAsia="Calibri" w:hAnsi="Calibri" w:cs="Times New Roman"/>
    </w:rPr>
  </w:style>
  <w:style w:type="paragraph" w:styleId="Subttulo">
    <w:name w:val="Subtitle"/>
    <w:basedOn w:val="Normal"/>
    <w:next w:val="Normal"/>
    <w:link w:val="SubttuloChar"/>
    <w:uiPriority w:val="11"/>
    <w:qFormat/>
    <w:rsid w:val="00C676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676A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234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3456"/>
    <w:rPr>
      <w:rFonts w:ascii="Tahoma" w:hAnsi="Tahoma" w:cs="Tahoma"/>
      <w:sz w:val="16"/>
      <w:szCs w:val="16"/>
    </w:rPr>
  </w:style>
  <w:style w:type="paragraph" w:styleId="Ttulo">
    <w:name w:val="Title"/>
    <w:basedOn w:val="Normal"/>
    <w:next w:val="Subttulo"/>
    <w:link w:val="TtuloChar"/>
    <w:qFormat/>
    <w:rsid w:val="00C676A2"/>
    <w:pPr>
      <w:suppressAutoHyphens/>
      <w:spacing w:after="0" w:line="240" w:lineRule="auto"/>
    </w:pPr>
    <w:rPr>
      <w:rFonts w:ascii="Arial" w:eastAsia="Times New Roman" w:hAnsi="Arial" w:cs="Arial"/>
      <w:b/>
      <w:bCs/>
      <w:sz w:val="32"/>
      <w:szCs w:val="24"/>
      <w:u w:val="single"/>
      <w:lang w:eastAsia="ar-SA"/>
    </w:rPr>
  </w:style>
  <w:style w:type="character" w:customStyle="1" w:styleId="TtuloChar">
    <w:name w:val="Título Char"/>
    <w:basedOn w:val="Fontepargpadro"/>
    <w:link w:val="Ttulo"/>
    <w:rsid w:val="00C676A2"/>
    <w:rPr>
      <w:rFonts w:ascii="Arial" w:eastAsia="Times New Roman" w:hAnsi="Arial" w:cs="Arial"/>
      <w:b/>
      <w:bCs/>
      <w:sz w:val="32"/>
      <w:szCs w:val="24"/>
      <w:u w:val="single"/>
      <w:lang w:eastAsia="ar-SA"/>
    </w:rPr>
  </w:style>
  <w:style w:type="paragraph" w:styleId="Corpodetexto2">
    <w:name w:val="Body Text 2"/>
    <w:basedOn w:val="Normal"/>
    <w:link w:val="Corpodetexto2Char"/>
    <w:uiPriority w:val="99"/>
    <w:semiHidden/>
    <w:unhideWhenUsed/>
    <w:rsid w:val="00C676A2"/>
    <w:pPr>
      <w:spacing w:after="120" w:line="480" w:lineRule="auto"/>
      <w:jc w:val="left"/>
    </w:pPr>
    <w:rPr>
      <w:rFonts w:ascii="Calibri" w:eastAsia="Calibri" w:hAnsi="Calibri" w:cs="Times New Roman"/>
    </w:rPr>
  </w:style>
  <w:style w:type="character" w:customStyle="1" w:styleId="Corpodetexto2Char">
    <w:name w:val="Corpo de texto 2 Char"/>
    <w:basedOn w:val="Fontepargpadro"/>
    <w:link w:val="Corpodetexto2"/>
    <w:uiPriority w:val="99"/>
    <w:semiHidden/>
    <w:rsid w:val="00C676A2"/>
    <w:rPr>
      <w:rFonts w:ascii="Calibri" w:eastAsia="Calibri" w:hAnsi="Calibri" w:cs="Times New Roman"/>
    </w:rPr>
  </w:style>
  <w:style w:type="paragraph" w:styleId="Subttulo">
    <w:name w:val="Subtitle"/>
    <w:basedOn w:val="Normal"/>
    <w:next w:val="Normal"/>
    <w:link w:val="SubttuloChar"/>
    <w:uiPriority w:val="11"/>
    <w:qFormat/>
    <w:rsid w:val="00C676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676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Pedranopolis</dc:creator>
  <cp:lastModifiedBy>Camara Pedranopolis</cp:lastModifiedBy>
  <cp:revision>5</cp:revision>
  <cp:lastPrinted>2024-06-11T18:19:00Z</cp:lastPrinted>
  <dcterms:created xsi:type="dcterms:W3CDTF">2023-03-21T13:14:00Z</dcterms:created>
  <dcterms:modified xsi:type="dcterms:W3CDTF">2024-06-24T17:56:00Z</dcterms:modified>
</cp:coreProperties>
</file>