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DD" w:rsidRDefault="00B126DD">
      <w:pPr>
        <w:pStyle w:val="Ttulo"/>
        <w:rPr>
          <w:rFonts w:ascii="Arial Rounded MT Bold" w:hAnsi="Arial Rounded MT Bold"/>
          <w:i w:val="0"/>
          <w:iCs/>
          <w:sz w:val="64"/>
        </w:rPr>
      </w:pPr>
      <w:r>
        <w:rPr>
          <w:rFonts w:ascii="Arial Rounded MT Bold" w:hAnsi="Arial Rounded MT Bold"/>
          <w:i w:val="0"/>
          <w:iCs/>
          <w:sz w:val="64"/>
        </w:rPr>
        <w:t>PROJETO DE LEI Nº     /20</w:t>
      </w:r>
      <w:r w:rsidR="00A04CDD">
        <w:rPr>
          <w:rFonts w:ascii="Arial Rounded MT Bold" w:hAnsi="Arial Rounded MT Bold"/>
          <w:i w:val="0"/>
          <w:iCs/>
          <w:sz w:val="64"/>
        </w:rPr>
        <w:t>2</w:t>
      </w:r>
      <w:r w:rsidR="001F546C">
        <w:rPr>
          <w:rFonts w:ascii="Arial Rounded MT Bold" w:hAnsi="Arial Rounded MT Bold"/>
          <w:i w:val="0"/>
          <w:iCs/>
          <w:sz w:val="64"/>
        </w:rPr>
        <w:t>4</w:t>
      </w:r>
    </w:p>
    <w:p w:rsidR="00FD68B4" w:rsidRDefault="00FD68B4" w:rsidP="00FD68B4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2B2C1D">
        <w:t xml:space="preserve">Dispõe sobre autorização para abertura de crédito </w:t>
      </w:r>
      <w:r w:rsidRPr="002347F4">
        <w:t xml:space="preserve">adicional </w:t>
      </w:r>
      <w:r w:rsidR="00BD0542">
        <w:t>suplementar p</w:t>
      </w:r>
      <w:r w:rsidR="001642A6">
        <w:t xml:space="preserve">or </w:t>
      </w:r>
      <w:r w:rsidR="00BD0542">
        <w:t>excesso de arrecadação</w:t>
      </w:r>
      <w:r>
        <w:rPr>
          <w:b/>
          <w:color w:val="FF0000"/>
        </w:rPr>
        <w:t xml:space="preserve"> </w:t>
      </w:r>
      <w:r w:rsidRPr="002B2C1D">
        <w:t>e dá outras providências</w:t>
      </w:r>
      <w:r>
        <w:rPr>
          <w:rFonts w:ascii="Tahoma" w:hAnsi="Tahoma" w:cs="Tahoma"/>
        </w:rPr>
        <w:t>).</w:t>
      </w:r>
    </w:p>
    <w:p w:rsidR="00B126DD" w:rsidRDefault="00B126DD">
      <w:pPr>
        <w:rPr>
          <w:sz w:val="24"/>
        </w:rPr>
      </w:pPr>
    </w:p>
    <w:p w:rsidR="00635D0C" w:rsidRPr="00BB61AC" w:rsidRDefault="00260213" w:rsidP="00635D0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Marcos Adriano da Silva</w:t>
      </w:r>
      <w:r w:rsidRPr="00BB61AC">
        <w:rPr>
          <w:sz w:val="22"/>
          <w:szCs w:val="22"/>
        </w:rPr>
        <w:t>, Prefeit</w:t>
      </w:r>
      <w:r>
        <w:rPr>
          <w:sz w:val="22"/>
          <w:szCs w:val="22"/>
        </w:rPr>
        <w:t>o</w:t>
      </w:r>
      <w:r w:rsidRPr="00BB61AC">
        <w:rPr>
          <w:sz w:val="22"/>
          <w:szCs w:val="22"/>
        </w:rPr>
        <w:t xml:space="preserve"> do Município de </w:t>
      </w:r>
      <w:r>
        <w:rPr>
          <w:sz w:val="22"/>
          <w:szCs w:val="22"/>
        </w:rPr>
        <w:t>Pedranópolis</w:t>
      </w:r>
      <w:r w:rsidR="00635D0C" w:rsidRPr="00BB61AC">
        <w:rPr>
          <w:sz w:val="22"/>
          <w:szCs w:val="22"/>
        </w:rPr>
        <w:t>, Estado de São Paulo, usando de suas atribuições legais, faz saber que a Câmara Municipal aprovou e ele sanciona e promulga a seguinte Lei,</w:t>
      </w:r>
    </w:p>
    <w:p w:rsidR="00B126DD" w:rsidRPr="00317B50" w:rsidRDefault="00B126DD">
      <w:pPr>
        <w:rPr>
          <w:sz w:val="22"/>
          <w:szCs w:val="22"/>
        </w:rPr>
      </w:pPr>
    </w:p>
    <w:p w:rsidR="00933979" w:rsidRPr="00317B50" w:rsidRDefault="00933979" w:rsidP="00441A9A">
      <w:pPr>
        <w:ind w:firstLine="708"/>
        <w:jc w:val="both"/>
        <w:rPr>
          <w:sz w:val="22"/>
          <w:szCs w:val="22"/>
        </w:rPr>
      </w:pPr>
      <w:r w:rsidRPr="00317B50">
        <w:rPr>
          <w:b/>
          <w:bCs/>
          <w:sz w:val="22"/>
          <w:szCs w:val="22"/>
          <w:u w:val="single"/>
        </w:rPr>
        <w:t>Artigo 1º</w:t>
      </w:r>
      <w:r w:rsidRPr="00317B50">
        <w:rPr>
          <w:sz w:val="22"/>
          <w:szCs w:val="22"/>
        </w:rPr>
        <w:t xml:space="preserve"> - </w:t>
      </w:r>
      <w:r w:rsidRPr="00CF5DE2">
        <w:rPr>
          <w:sz w:val="22"/>
          <w:szCs w:val="22"/>
        </w:rPr>
        <w:t xml:space="preserve">Fica incluído no Orçamento vigente do Município de </w:t>
      </w:r>
      <w:r w:rsidR="00290FBE" w:rsidRPr="00CF5DE2">
        <w:rPr>
          <w:sz w:val="22"/>
          <w:szCs w:val="22"/>
        </w:rPr>
        <w:t>Pedranópolis</w:t>
      </w:r>
      <w:r w:rsidRPr="00CF5DE2">
        <w:rPr>
          <w:sz w:val="22"/>
          <w:szCs w:val="22"/>
        </w:rPr>
        <w:t xml:space="preserve">, crédito adicional </w:t>
      </w:r>
      <w:r w:rsidR="00BD0542">
        <w:rPr>
          <w:sz w:val="22"/>
          <w:szCs w:val="22"/>
        </w:rPr>
        <w:t>suplementar</w:t>
      </w:r>
      <w:r w:rsidRPr="00CF5DE2">
        <w:rPr>
          <w:sz w:val="22"/>
          <w:szCs w:val="22"/>
        </w:rPr>
        <w:t xml:space="preserve"> no valor de R</w:t>
      </w:r>
      <w:r w:rsidRPr="00636812">
        <w:rPr>
          <w:sz w:val="22"/>
          <w:szCs w:val="22"/>
        </w:rPr>
        <w:t xml:space="preserve">$ </w:t>
      </w:r>
      <w:r w:rsidR="00BD0542">
        <w:rPr>
          <w:sz w:val="22"/>
          <w:szCs w:val="22"/>
        </w:rPr>
        <w:t>100.000,00</w:t>
      </w:r>
      <w:r w:rsidR="00CF5DE2" w:rsidRPr="00636812">
        <w:rPr>
          <w:sz w:val="22"/>
          <w:szCs w:val="22"/>
        </w:rPr>
        <w:t xml:space="preserve"> </w:t>
      </w:r>
      <w:r w:rsidRPr="00636812">
        <w:rPr>
          <w:sz w:val="22"/>
          <w:szCs w:val="22"/>
        </w:rPr>
        <w:t>(</w:t>
      </w:r>
      <w:r w:rsidR="00BD0542">
        <w:rPr>
          <w:sz w:val="22"/>
          <w:szCs w:val="22"/>
        </w:rPr>
        <w:t>Cem Mil Reais</w:t>
      </w:r>
      <w:r w:rsidRPr="00636812">
        <w:rPr>
          <w:sz w:val="22"/>
          <w:szCs w:val="22"/>
        </w:rPr>
        <w:t>),</w:t>
      </w:r>
      <w:r w:rsidRPr="00317B50">
        <w:rPr>
          <w:sz w:val="22"/>
          <w:szCs w:val="22"/>
        </w:rPr>
        <w:t xml:space="preserve"> destinado à suplementação das dotações orçamentárias. </w:t>
      </w:r>
    </w:p>
    <w:p w:rsidR="00933979" w:rsidRPr="00317B50" w:rsidRDefault="00933979" w:rsidP="00933979">
      <w:pPr>
        <w:ind w:firstLine="708"/>
        <w:jc w:val="both"/>
        <w:rPr>
          <w:sz w:val="22"/>
          <w:szCs w:val="22"/>
        </w:rPr>
      </w:pPr>
    </w:p>
    <w:p w:rsidR="008F7CA4" w:rsidRPr="00317B50" w:rsidRDefault="00933979" w:rsidP="00B22BBC">
      <w:pPr>
        <w:ind w:firstLine="708"/>
        <w:jc w:val="both"/>
        <w:rPr>
          <w:bCs/>
          <w:sz w:val="22"/>
          <w:szCs w:val="22"/>
        </w:rPr>
      </w:pPr>
      <w:r w:rsidRPr="00317B50">
        <w:rPr>
          <w:b/>
          <w:bCs/>
          <w:sz w:val="22"/>
          <w:szCs w:val="22"/>
          <w:u w:val="single"/>
        </w:rPr>
        <w:t>Artigo 2º</w:t>
      </w:r>
      <w:r w:rsidRPr="00317B50">
        <w:rPr>
          <w:sz w:val="22"/>
          <w:szCs w:val="22"/>
        </w:rPr>
        <w:t xml:space="preserve"> - A discriminação da despesa, o programa de trabalho de Governo e a categoria da</w:t>
      </w:r>
      <w:r w:rsidR="00BB3DDB">
        <w:rPr>
          <w:sz w:val="22"/>
          <w:szCs w:val="22"/>
        </w:rPr>
        <w:t xml:space="preserve"> despe</w:t>
      </w:r>
      <w:r w:rsidR="007467E4">
        <w:rPr>
          <w:sz w:val="22"/>
          <w:szCs w:val="22"/>
        </w:rPr>
        <w:t xml:space="preserve">sa do crédito adicional </w:t>
      </w:r>
      <w:r w:rsidR="00BD0542">
        <w:rPr>
          <w:sz w:val="22"/>
          <w:szCs w:val="22"/>
        </w:rPr>
        <w:t>suplementar</w:t>
      </w:r>
      <w:r w:rsidR="00441A9A">
        <w:rPr>
          <w:sz w:val="22"/>
          <w:szCs w:val="22"/>
        </w:rPr>
        <w:t xml:space="preserve"> </w:t>
      </w:r>
      <w:r w:rsidRPr="00317B50">
        <w:rPr>
          <w:sz w:val="22"/>
          <w:szCs w:val="22"/>
        </w:rPr>
        <w:t>estão constantes abaixo:</w:t>
      </w:r>
    </w:p>
    <w:p w:rsidR="00B126DD" w:rsidRPr="00317B50" w:rsidRDefault="00B126DD">
      <w:pPr>
        <w:ind w:firstLine="1701"/>
        <w:jc w:val="both"/>
        <w:rPr>
          <w:b/>
          <w:bCs/>
          <w:sz w:val="22"/>
          <w:szCs w:val="22"/>
          <w:u w:val="single"/>
        </w:rPr>
      </w:pP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442"/>
      </w:tblGrid>
      <w:tr w:rsidR="00FD1841" w:rsidRPr="00317B50" w:rsidTr="00123198">
        <w:trPr>
          <w:cantSplit/>
        </w:trPr>
        <w:tc>
          <w:tcPr>
            <w:tcW w:w="8008" w:type="dxa"/>
            <w:vAlign w:val="bottom"/>
          </w:tcPr>
          <w:p w:rsidR="00FD1841" w:rsidRPr="00D32A29" w:rsidRDefault="00FD1841" w:rsidP="00F72ADC">
            <w:pPr>
              <w:widowControl w:val="0"/>
              <w:rPr>
                <w:b/>
                <w:bCs/>
                <w:sz w:val="24"/>
              </w:rPr>
            </w:pPr>
            <w:r w:rsidRPr="00D32A29">
              <w:rPr>
                <w:b/>
                <w:bCs/>
                <w:sz w:val="24"/>
              </w:rPr>
              <w:t>02 – PODER EXECUTIVO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FD1841" w:rsidRPr="00317B50" w:rsidTr="00123198">
        <w:trPr>
          <w:cantSplit/>
        </w:trPr>
        <w:tc>
          <w:tcPr>
            <w:tcW w:w="8008" w:type="dxa"/>
            <w:vAlign w:val="bottom"/>
          </w:tcPr>
          <w:p w:rsidR="00FD1841" w:rsidRPr="00D32A29" w:rsidRDefault="00EA4C66" w:rsidP="00636812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</w:t>
            </w:r>
            <w:r w:rsidR="00636812"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 xml:space="preserve"> – SETOR </w:t>
            </w:r>
            <w:r w:rsidR="00BE0E54">
              <w:rPr>
                <w:b/>
                <w:bCs/>
                <w:sz w:val="24"/>
              </w:rPr>
              <w:t xml:space="preserve">DA </w:t>
            </w:r>
            <w:r w:rsidR="00636812">
              <w:rPr>
                <w:b/>
                <w:bCs/>
                <w:sz w:val="24"/>
              </w:rPr>
              <w:t>SAÚDE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FD1841" w:rsidRPr="00317B50" w:rsidTr="00123198">
        <w:trPr>
          <w:cantSplit/>
        </w:trPr>
        <w:tc>
          <w:tcPr>
            <w:tcW w:w="8008" w:type="dxa"/>
            <w:vAlign w:val="bottom"/>
          </w:tcPr>
          <w:p w:rsidR="00FD1841" w:rsidRPr="00D32A29" w:rsidRDefault="00335B73" w:rsidP="00123198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</w:t>
            </w:r>
            <w:r w:rsidR="00636812">
              <w:rPr>
                <w:b/>
                <w:bCs/>
                <w:sz w:val="24"/>
              </w:rPr>
              <w:t>4</w:t>
            </w:r>
            <w:r w:rsidR="00EA4C66">
              <w:rPr>
                <w:b/>
                <w:bCs/>
                <w:sz w:val="24"/>
              </w:rPr>
              <w:t xml:space="preserve">.01 – </w:t>
            </w:r>
            <w:r w:rsidR="00BE0E54">
              <w:rPr>
                <w:b/>
                <w:bCs/>
                <w:sz w:val="24"/>
              </w:rPr>
              <w:t xml:space="preserve">SETOR </w:t>
            </w:r>
            <w:r w:rsidR="00123198">
              <w:rPr>
                <w:b/>
                <w:bCs/>
                <w:sz w:val="24"/>
              </w:rPr>
              <w:t>DE SAÚDE</w:t>
            </w:r>
          </w:p>
        </w:tc>
        <w:tc>
          <w:tcPr>
            <w:tcW w:w="1442" w:type="dxa"/>
            <w:vAlign w:val="bottom"/>
          </w:tcPr>
          <w:p w:rsidR="00FD1841" w:rsidRPr="00317B50" w:rsidRDefault="00FD1841" w:rsidP="00F918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123198" w:rsidRPr="00317B50" w:rsidTr="00123198">
        <w:trPr>
          <w:cantSplit/>
        </w:trPr>
        <w:tc>
          <w:tcPr>
            <w:tcW w:w="8008" w:type="dxa"/>
            <w:vAlign w:val="bottom"/>
          </w:tcPr>
          <w:p w:rsidR="00123198" w:rsidRDefault="00123198" w:rsidP="0012319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10.301.0005.2.045 – Atenção Básica à Saúde – CISARF</w:t>
            </w:r>
          </w:p>
        </w:tc>
        <w:tc>
          <w:tcPr>
            <w:tcW w:w="1442" w:type="dxa"/>
            <w:vAlign w:val="bottom"/>
          </w:tcPr>
          <w:p w:rsidR="00123198" w:rsidRPr="001642A6" w:rsidRDefault="00123198" w:rsidP="00123198">
            <w:pPr>
              <w:widowControl w:val="0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123198" w:rsidRPr="00317B50" w:rsidTr="00123198">
        <w:trPr>
          <w:cantSplit/>
        </w:trPr>
        <w:tc>
          <w:tcPr>
            <w:tcW w:w="8008" w:type="dxa"/>
            <w:vAlign w:val="bottom"/>
          </w:tcPr>
          <w:p w:rsidR="00123198" w:rsidRDefault="00123198" w:rsidP="00123198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3.3.71.70.-</w:t>
            </w:r>
            <w:proofErr w:type="gramEnd"/>
            <w:r>
              <w:rPr>
                <w:sz w:val="24"/>
              </w:rPr>
              <w:t xml:space="preserve"> Rateio pela Participação em Consorcio.............................................R$</w:t>
            </w:r>
          </w:p>
        </w:tc>
        <w:tc>
          <w:tcPr>
            <w:tcW w:w="1442" w:type="dxa"/>
            <w:vAlign w:val="bottom"/>
          </w:tcPr>
          <w:p w:rsidR="00123198" w:rsidRPr="001642A6" w:rsidRDefault="00BD0542" w:rsidP="00123198">
            <w:pPr>
              <w:widowControl w:val="0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100.000,00</w:t>
            </w:r>
          </w:p>
        </w:tc>
      </w:tr>
      <w:tr w:rsidR="00123198" w:rsidRPr="00317B50" w:rsidTr="00123198">
        <w:trPr>
          <w:cantSplit/>
        </w:trPr>
        <w:tc>
          <w:tcPr>
            <w:tcW w:w="8008" w:type="dxa"/>
            <w:vAlign w:val="bottom"/>
          </w:tcPr>
          <w:p w:rsidR="00123198" w:rsidRDefault="00123198" w:rsidP="00123198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FR :</w:t>
            </w:r>
            <w:proofErr w:type="gramEnd"/>
            <w:r>
              <w:rPr>
                <w:sz w:val="24"/>
              </w:rPr>
              <w:t xml:space="preserve"> Estadual</w:t>
            </w:r>
          </w:p>
        </w:tc>
        <w:tc>
          <w:tcPr>
            <w:tcW w:w="1442" w:type="dxa"/>
            <w:vAlign w:val="bottom"/>
          </w:tcPr>
          <w:p w:rsidR="00123198" w:rsidRPr="001642A6" w:rsidRDefault="00123198" w:rsidP="00123198">
            <w:pPr>
              <w:widowControl w:val="0"/>
              <w:jc w:val="right"/>
              <w:rPr>
                <w:sz w:val="22"/>
                <w:szCs w:val="22"/>
                <w:highlight w:val="yellow"/>
              </w:rPr>
            </w:pPr>
          </w:p>
        </w:tc>
      </w:tr>
    </w:tbl>
    <w:p w:rsidR="00AD5E4F" w:rsidRPr="00317B50" w:rsidRDefault="00AD5E4F">
      <w:pPr>
        <w:ind w:firstLine="1701"/>
        <w:jc w:val="both"/>
        <w:rPr>
          <w:b/>
          <w:bCs/>
          <w:sz w:val="22"/>
          <w:szCs w:val="22"/>
          <w:u w:val="single"/>
        </w:rPr>
      </w:pPr>
    </w:p>
    <w:p w:rsidR="00B618E4" w:rsidRDefault="008C29D9" w:rsidP="00BD0542">
      <w:pPr>
        <w:tabs>
          <w:tab w:val="left" w:pos="1134"/>
          <w:tab w:val="left" w:pos="1701"/>
          <w:tab w:val="left" w:pos="1843"/>
        </w:tabs>
        <w:ind w:left="709"/>
        <w:jc w:val="both"/>
        <w:rPr>
          <w:sz w:val="24"/>
        </w:rPr>
      </w:pPr>
      <w:r w:rsidRPr="008C29D9">
        <w:rPr>
          <w:b/>
          <w:bCs/>
          <w:sz w:val="24"/>
        </w:rPr>
        <w:t xml:space="preserve">                  </w:t>
      </w:r>
      <w:r>
        <w:rPr>
          <w:b/>
          <w:bCs/>
          <w:sz w:val="24"/>
        </w:rPr>
        <w:t xml:space="preserve"> </w:t>
      </w:r>
      <w:r w:rsidRPr="008C29D9">
        <w:rPr>
          <w:b/>
          <w:bCs/>
          <w:sz w:val="24"/>
        </w:rPr>
        <w:t xml:space="preserve"> </w:t>
      </w:r>
      <w:r w:rsidR="00BD0542">
        <w:rPr>
          <w:b/>
          <w:bCs/>
          <w:sz w:val="24"/>
          <w:u w:val="single"/>
        </w:rPr>
        <w:t>Artigo 3</w:t>
      </w:r>
      <w:r w:rsidR="00BD0542" w:rsidRPr="00D92055">
        <w:rPr>
          <w:b/>
          <w:bCs/>
          <w:sz w:val="24"/>
          <w:u w:val="single"/>
        </w:rPr>
        <w:t>º</w:t>
      </w:r>
      <w:r w:rsidR="00BD0542" w:rsidRPr="00D92055">
        <w:rPr>
          <w:sz w:val="24"/>
        </w:rPr>
        <w:t xml:space="preserve"> - </w:t>
      </w:r>
      <w:r w:rsidR="00BD0542">
        <w:rPr>
          <w:sz w:val="24"/>
        </w:rPr>
        <w:t>O c</w:t>
      </w:r>
      <w:r w:rsidR="00BD0542" w:rsidRPr="00D92055">
        <w:rPr>
          <w:sz w:val="24"/>
        </w:rPr>
        <w:t xml:space="preserve">rédito adicional </w:t>
      </w:r>
      <w:r w:rsidR="00BD0542">
        <w:rPr>
          <w:sz w:val="24"/>
        </w:rPr>
        <w:t xml:space="preserve">suplementar </w:t>
      </w:r>
      <w:r w:rsidR="00BD0542" w:rsidRPr="00D92055">
        <w:rPr>
          <w:sz w:val="24"/>
        </w:rPr>
        <w:t>de que trata o artigo 1</w:t>
      </w:r>
      <w:proofErr w:type="gramStart"/>
      <w:r w:rsidR="00BD0542" w:rsidRPr="00D92055">
        <w:rPr>
          <w:sz w:val="24"/>
        </w:rPr>
        <w:t>º,  será</w:t>
      </w:r>
      <w:proofErr w:type="gramEnd"/>
      <w:r w:rsidR="00BD0542" w:rsidRPr="00D92055">
        <w:rPr>
          <w:sz w:val="24"/>
        </w:rPr>
        <w:t xml:space="preserve"> cob</w:t>
      </w:r>
      <w:r w:rsidR="00BD0542">
        <w:rPr>
          <w:sz w:val="24"/>
        </w:rPr>
        <w:t>erto parte com recursos proveniente de Excesso de Arrecadação referente Resolução SS 1º 113 de 16 de maio de 2024.</w:t>
      </w:r>
    </w:p>
    <w:p w:rsidR="00933979" w:rsidRDefault="0008242B" w:rsidP="00AA2532">
      <w:pPr>
        <w:tabs>
          <w:tab w:val="left" w:pos="1134"/>
          <w:tab w:val="left" w:pos="1701"/>
          <w:tab w:val="left" w:pos="1843"/>
        </w:tabs>
        <w:ind w:left="709"/>
        <w:jc w:val="both"/>
        <w:rPr>
          <w:sz w:val="22"/>
          <w:szCs w:val="22"/>
        </w:rPr>
      </w:pPr>
      <w:r>
        <w:rPr>
          <w:b/>
          <w:sz w:val="24"/>
        </w:rPr>
        <w:t xml:space="preserve"> </w:t>
      </w:r>
      <w:r w:rsidR="00296CF7">
        <w:rPr>
          <w:sz w:val="22"/>
          <w:szCs w:val="22"/>
        </w:rPr>
        <w:t xml:space="preserve"> </w:t>
      </w:r>
      <w:r w:rsidR="00BD0542">
        <w:rPr>
          <w:b/>
          <w:bCs/>
          <w:sz w:val="22"/>
          <w:szCs w:val="22"/>
          <w:u w:val="single"/>
        </w:rPr>
        <w:t>Artigo 4</w:t>
      </w:r>
      <w:r w:rsidRPr="00317B50">
        <w:rPr>
          <w:b/>
          <w:bCs/>
          <w:sz w:val="22"/>
          <w:szCs w:val="22"/>
          <w:u w:val="single"/>
        </w:rPr>
        <w:t>º</w:t>
      </w:r>
      <w:r w:rsidRPr="00317B50">
        <w:rPr>
          <w:sz w:val="22"/>
          <w:szCs w:val="22"/>
        </w:rPr>
        <w:t xml:space="preserve"> – Esta lei entrará em vigor na data de sua publicação, revogando-se as disposições em contrário.</w:t>
      </w:r>
      <w:r w:rsidR="00933979" w:rsidRPr="00317B50">
        <w:rPr>
          <w:sz w:val="22"/>
          <w:szCs w:val="22"/>
        </w:rPr>
        <w:t xml:space="preserve">                </w:t>
      </w:r>
    </w:p>
    <w:p w:rsidR="00B618E4" w:rsidRPr="00317B50" w:rsidRDefault="00B618E4" w:rsidP="00AA2532">
      <w:pPr>
        <w:tabs>
          <w:tab w:val="left" w:pos="1134"/>
          <w:tab w:val="left" w:pos="1701"/>
          <w:tab w:val="left" w:pos="1843"/>
        </w:tabs>
        <w:ind w:left="709"/>
        <w:jc w:val="both"/>
        <w:rPr>
          <w:sz w:val="22"/>
          <w:szCs w:val="22"/>
        </w:rPr>
      </w:pPr>
    </w:p>
    <w:p w:rsidR="00260213" w:rsidRDefault="008B3307" w:rsidP="00260213">
      <w:pPr>
        <w:jc w:val="right"/>
        <w:rPr>
          <w:sz w:val="22"/>
          <w:szCs w:val="22"/>
        </w:rPr>
      </w:pPr>
      <w:r>
        <w:rPr>
          <w:sz w:val="22"/>
          <w:szCs w:val="22"/>
        </w:rPr>
        <w:t>Pedranópolis/SP</w:t>
      </w:r>
      <w:r w:rsidR="00260213">
        <w:rPr>
          <w:sz w:val="22"/>
          <w:szCs w:val="22"/>
        </w:rPr>
        <w:t>,</w:t>
      </w:r>
      <w:r w:rsidR="004F2FBA">
        <w:rPr>
          <w:sz w:val="22"/>
          <w:szCs w:val="22"/>
        </w:rPr>
        <w:t xml:space="preserve"> 27</w:t>
      </w:r>
      <w:bookmarkStart w:id="0" w:name="_GoBack"/>
      <w:bookmarkEnd w:id="0"/>
      <w:r w:rsidR="00260213">
        <w:rPr>
          <w:sz w:val="22"/>
          <w:szCs w:val="22"/>
        </w:rPr>
        <w:t xml:space="preserve"> de </w:t>
      </w:r>
      <w:r w:rsidR="00636812">
        <w:rPr>
          <w:sz w:val="22"/>
          <w:szCs w:val="22"/>
        </w:rPr>
        <w:t>Ma</w:t>
      </w:r>
      <w:r w:rsidR="00BD0542">
        <w:rPr>
          <w:sz w:val="22"/>
          <w:szCs w:val="22"/>
        </w:rPr>
        <w:t>i</w:t>
      </w:r>
      <w:r w:rsidR="001642A6">
        <w:rPr>
          <w:sz w:val="22"/>
          <w:szCs w:val="22"/>
        </w:rPr>
        <w:t>o</w:t>
      </w:r>
      <w:r w:rsidR="00260213">
        <w:rPr>
          <w:sz w:val="22"/>
          <w:szCs w:val="22"/>
        </w:rPr>
        <w:t xml:space="preserve"> de 20</w:t>
      </w:r>
      <w:r w:rsidR="007B4E07">
        <w:rPr>
          <w:sz w:val="22"/>
          <w:szCs w:val="22"/>
        </w:rPr>
        <w:t>2</w:t>
      </w:r>
      <w:r w:rsidR="001F546C">
        <w:rPr>
          <w:sz w:val="22"/>
          <w:szCs w:val="22"/>
        </w:rPr>
        <w:t>4</w:t>
      </w:r>
      <w:r w:rsidR="00260213">
        <w:rPr>
          <w:sz w:val="22"/>
          <w:szCs w:val="22"/>
        </w:rPr>
        <w:t>.</w:t>
      </w:r>
    </w:p>
    <w:p w:rsidR="00C40DA7" w:rsidRDefault="00C40DA7" w:rsidP="00260213">
      <w:pPr>
        <w:jc w:val="right"/>
        <w:rPr>
          <w:sz w:val="22"/>
          <w:szCs w:val="22"/>
        </w:rPr>
      </w:pPr>
    </w:p>
    <w:p w:rsidR="00260213" w:rsidRPr="00FC7283" w:rsidRDefault="00260213" w:rsidP="00260213">
      <w:pPr>
        <w:jc w:val="center"/>
        <w:rPr>
          <w:rFonts w:ascii="Tahoma" w:hAnsi="Tahoma" w:cs="Tahoma"/>
          <w:sz w:val="22"/>
          <w:szCs w:val="22"/>
        </w:rPr>
      </w:pPr>
    </w:p>
    <w:p w:rsidR="00260213" w:rsidRPr="00FC7283" w:rsidRDefault="00260213" w:rsidP="00260213">
      <w:pPr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 xml:space="preserve">-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MARCOS ADRIANO DA SILVA</w:t>
      </w: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>-</w:t>
      </w:r>
    </w:p>
    <w:p w:rsidR="00B126DD" w:rsidRPr="00FC7283" w:rsidRDefault="00260213">
      <w:pPr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Prefeito</w:t>
      </w: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 xml:space="preserve"> Municipal de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Pedran</w:t>
      </w:r>
      <w:r w:rsidRPr="00FC7283">
        <w:rPr>
          <w:rFonts w:ascii="Tahoma" w:hAnsi="Tahoma" w:cs="Tahoma"/>
          <w:b/>
          <w:bCs/>
          <w:i/>
          <w:iCs/>
          <w:sz w:val="22"/>
          <w:szCs w:val="22"/>
        </w:rPr>
        <w:t>ópolis</w:t>
      </w:r>
    </w:p>
    <w:sectPr w:rsidR="00B126DD" w:rsidRPr="00FC7283" w:rsidSect="002C1B08">
      <w:pgSz w:w="11907" w:h="16840" w:code="9"/>
      <w:pgMar w:top="2835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26769"/>
    <w:multiLevelType w:val="hybridMultilevel"/>
    <w:tmpl w:val="22486A74"/>
    <w:lvl w:ilvl="0" w:tplc="4F0271F4">
      <w:start w:val="1"/>
      <w:numFmt w:val="lowerLetter"/>
      <w:lvlText w:val="%1)"/>
      <w:lvlJc w:val="left"/>
      <w:pPr>
        <w:ind w:left="1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8" w:hanging="360"/>
      </w:pPr>
    </w:lvl>
    <w:lvl w:ilvl="2" w:tplc="0416001B" w:tentative="1">
      <w:start w:val="1"/>
      <w:numFmt w:val="lowerRoman"/>
      <w:lvlText w:val="%3."/>
      <w:lvlJc w:val="right"/>
      <w:pPr>
        <w:ind w:left="2658" w:hanging="180"/>
      </w:pPr>
    </w:lvl>
    <w:lvl w:ilvl="3" w:tplc="0416000F" w:tentative="1">
      <w:start w:val="1"/>
      <w:numFmt w:val="decimal"/>
      <w:lvlText w:val="%4."/>
      <w:lvlJc w:val="left"/>
      <w:pPr>
        <w:ind w:left="3378" w:hanging="360"/>
      </w:pPr>
    </w:lvl>
    <w:lvl w:ilvl="4" w:tplc="04160019" w:tentative="1">
      <w:start w:val="1"/>
      <w:numFmt w:val="lowerLetter"/>
      <w:lvlText w:val="%5."/>
      <w:lvlJc w:val="left"/>
      <w:pPr>
        <w:ind w:left="4098" w:hanging="360"/>
      </w:pPr>
    </w:lvl>
    <w:lvl w:ilvl="5" w:tplc="0416001B" w:tentative="1">
      <w:start w:val="1"/>
      <w:numFmt w:val="lowerRoman"/>
      <w:lvlText w:val="%6."/>
      <w:lvlJc w:val="right"/>
      <w:pPr>
        <w:ind w:left="4818" w:hanging="180"/>
      </w:pPr>
    </w:lvl>
    <w:lvl w:ilvl="6" w:tplc="0416000F" w:tentative="1">
      <w:start w:val="1"/>
      <w:numFmt w:val="decimal"/>
      <w:lvlText w:val="%7."/>
      <w:lvlJc w:val="left"/>
      <w:pPr>
        <w:ind w:left="5538" w:hanging="360"/>
      </w:pPr>
    </w:lvl>
    <w:lvl w:ilvl="7" w:tplc="04160019" w:tentative="1">
      <w:start w:val="1"/>
      <w:numFmt w:val="lowerLetter"/>
      <w:lvlText w:val="%8."/>
      <w:lvlJc w:val="left"/>
      <w:pPr>
        <w:ind w:left="6258" w:hanging="360"/>
      </w:pPr>
    </w:lvl>
    <w:lvl w:ilvl="8" w:tplc="0416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6C252419"/>
    <w:multiLevelType w:val="hybridMultilevel"/>
    <w:tmpl w:val="89E0C2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3"/>
    <w:rsid w:val="000141F6"/>
    <w:rsid w:val="000235F9"/>
    <w:rsid w:val="00023E24"/>
    <w:rsid w:val="00025472"/>
    <w:rsid w:val="00045C8E"/>
    <w:rsid w:val="000476AF"/>
    <w:rsid w:val="00062000"/>
    <w:rsid w:val="00062C87"/>
    <w:rsid w:val="00062DEF"/>
    <w:rsid w:val="00077E7C"/>
    <w:rsid w:val="000811F1"/>
    <w:rsid w:val="0008242B"/>
    <w:rsid w:val="0009327B"/>
    <w:rsid w:val="000A02A3"/>
    <w:rsid w:val="000E0D33"/>
    <w:rsid w:val="000F271C"/>
    <w:rsid w:val="00103364"/>
    <w:rsid w:val="001114AA"/>
    <w:rsid w:val="001134B8"/>
    <w:rsid w:val="00123198"/>
    <w:rsid w:val="00126B23"/>
    <w:rsid w:val="0013429A"/>
    <w:rsid w:val="00146F1D"/>
    <w:rsid w:val="00153AC2"/>
    <w:rsid w:val="001602D4"/>
    <w:rsid w:val="001642A6"/>
    <w:rsid w:val="001C4BAA"/>
    <w:rsid w:val="001C5CB7"/>
    <w:rsid w:val="001E515F"/>
    <w:rsid w:val="001E6D68"/>
    <w:rsid w:val="001F546C"/>
    <w:rsid w:val="001F5D21"/>
    <w:rsid w:val="001F6E54"/>
    <w:rsid w:val="002033E1"/>
    <w:rsid w:val="00223DE6"/>
    <w:rsid w:val="00226055"/>
    <w:rsid w:val="002347F4"/>
    <w:rsid w:val="0024474B"/>
    <w:rsid w:val="00245D86"/>
    <w:rsid w:val="0025648F"/>
    <w:rsid w:val="00260213"/>
    <w:rsid w:val="00283A62"/>
    <w:rsid w:val="00290FBE"/>
    <w:rsid w:val="00296CF7"/>
    <w:rsid w:val="002A50BD"/>
    <w:rsid w:val="002C1B08"/>
    <w:rsid w:val="002C1D1B"/>
    <w:rsid w:val="002E353A"/>
    <w:rsid w:val="002F4CF6"/>
    <w:rsid w:val="00317B50"/>
    <w:rsid w:val="003327E8"/>
    <w:rsid w:val="00332FAB"/>
    <w:rsid w:val="00335B73"/>
    <w:rsid w:val="003A2514"/>
    <w:rsid w:val="003B03C2"/>
    <w:rsid w:val="003B5411"/>
    <w:rsid w:val="003D0460"/>
    <w:rsid w:val="003E2012"/>
    <w:rsid w:val="003E46C6"/>
    <w:rsid w:val="003E5B08"/>
    <w:rsid w:val="003E6FE4"/>
    <w:rsid w:val="003F5068"/>
    <w:rsid w:val="00402E89"/>
    <w:rsid w:val="00407063"/>
    <w:rsid w:val="0041732B"/>
    <w:rsid w:val="00441A9A"/>
    <w:rsid w:val="00443828"/>
    <w:rsid w:val="00444659"/>
    <w:rsid w:val="00452DA1"/>
    <w:rsid w:val="00455615"/>
    <w:rsid w:val="0045615C"/>
    <w:rsid w:val="00464BC8"/>
    <w:rsid w:val="004723BC"/>
    <w:rsid w:val="00473867"/>
    <w:rsid w:val="004853AF"/>
    <w:rsid w:val="004C6119"/>
    <w:rsid w:val="004F2FBA"/>
    <w:rsid w:val="004F3851"/>
    <w:rsid w:val="00546230"/>
    <w:rsid w:val="0058577A"/>
    <w:rsid w:val="005A316C"/>
    <w:rsid w:val="005B0AB0"/>
    <w:rsid w:val="005C5B8D"/>
    <w:rsid w:val="005C79C5"/>
    <w:rsid w:val="00614745"/>
    <w:rsid w:val="006261EA"/>
    <w:rsid w:val="00635D0C"/>
    <w:rsid w:val="00636812"/>
    <w:rsid w:val="006462E7"/>
    <w:rsid w:val="00660F8A"/>
    <w:rsid w:val="006748F2"/>
    <w:rsid w:val="00676854"/>
    <w:rsid w:val="00694D75"/>
    <w:rsid w:val="006C0EB4"/>
    <w:rsid w:val="006C3378"/>
    <w:rsid w:val="006C4C69"/>
    <w:rsid w:val="006D55A4"/>
    <w:rsid w:val="006F41B1"/>
    <w:rsid w:val="006F5766"/>
    <w:rsid w:val="00707820"/>
    <w:rsid w:val="00721AD6"/>
    <w:rsid w:val="00727DC7"/>
    <w:rsid w:val="007467E4"/>
    <w:rsid w:val="00774083"/>
    <w:rsid w:val="0079778E"/>
    <w:rsid w:val="007A354B"/>
    <w:rsid w:val="007A4A1A"/>
    <w:rsid w:val="007B4E07"/>
    <w:rsid w:val="007C222B"/>
    <w:rsid w:val="008267D2"/>
    <w:rsid w:val="0083373B"/>
    <w:rsid w:val="00843603"/>
    <w:rsid w:val="008674A1"/>
    <w:rsid w:val="00885770"/>
    <w:rsid w:val="008B3307"/>
    <w:rsid w:val="008C29D9"/>
    <w:rsid w:val="008D7246"/>
    <w:rsid w:val="008D7AC0"/>
    <w:rsid w:val="008E2645"/>
    <w:rsid w:val="008F24E2"/>
    <w:rsid w:val="008F7CA4"/>
    <w:rsid w:val="009058DC"/>
    <w:rsid w:val="00914D08"/>
    <w:rsid w:val="00933035"/>
    <w:rsid w:val="00933979"/>
    <w:rsid w:val="00967C8A"/>
    <w:rsid w:val="00981D4C"/>
    <w:rsid w:val="00982B87"/>
    <w:rsid w:val="0099276F"/>
    <w:rsid w:val="009A59A1"/>
    <w:rsid w:val="009C0A8A"/>
    <w:rsid w:val="009C0E87"/>
    <w:rsid w:val="009D59A8"/>
    <w:rsid w:val="009E50F6"/>
    <w:rsid w:val="009F5EEC"/>
    <w:rsid w:val="00A04CDD"/>
    <w:rsid w:val="00A17B5C"/>
    <w:rsid w:val="00A41731"/>
    <w:rsid w:val="00A45723"/>
    <w:rsid w:val="00A45CA1"/>
    <w:rsid w:val="00A734A6"/>
    <w:rsid w:val="00A8391F"/>
    <w:rsid w:val="00A9201C"/>
    <w:rsid w:val="00AA1CAF"/>
    <w:rsid w:val="00AA2532"/>
    <w:rsid w:val="00AB77BC"/>
    <w:rsid w:val="00AD56AC"/>
    <w:rsid w:val="00AD5E4F"/>
    <w:rsid w:val="00AE243B"/>
    <w:rsid w:val="00AE4934"/>
    <w:rsid w:val="00B10E81"/>
    <w:rsid w:val="00B126DD"/>
    <w:rsid w:val="00B14200"/>
    <w:rsid w:val="00B22BBC"/>
    <w:rsid w:val="00B561C2"/>
    <w:rsid w:val="00B618E4"/>
    <w:rsid w:val="00B74378"/>
    <w:rsid w:val="00B834B3"/>
    <w:rsid w:val="00BA3276"/>
    <w:rsid w:val="00BB09CA"/>
    <w:rsid w:val="00BB3DDB"/>
    <w:rsid w:val="00BD0542"/>
    <w:rsid w:val="00BD36D0"/>
    <w:rsid w:val="00BD3904"/>
    <w:rsid w:val="00BD7533"/>
    <w:rsid w:val="00BE0E54"/>
    <w:rsid w:val="00BF0227"/>
    <w:rsid w:val="00C10D21"/>
    <w:rsid w:val="00C15979"/>
    <w:rsid w:val="00C225F3"/>
    <w:rsid w:val="00C27F60"/>
    <w:rsid w:val="00C34764"/>
    <w:rsid w:val="00C40DA7"/>
    <w:rsid w:val="00C5003E"/>
    <w:rsid w:val="00C7247D"/>
    <w:rsid w:val="00C8568F"/>
    <w:rsid w:val="00CA2D4D"/>
    <w:rsid w:val="00CB53F1"/>
    <w:rsid w:val="00CC00AA"/>
    <w:rsid w:val="00CD58AF"/>
    <w:rsid w:val="00CE4E3E"/>
    <w:rsid w:val="00CF5DE2"/>
    <w:rsid w:val="00D04A9D"/>
    <w:rsid w:val="00D2695F"/>
    <w:rsid w:val="00D32AB2"/>
    <w:rsid w:val="00D47621"/>
    <w:rsid w:val="00D56DFC"/>
    <w:rsid w:val="00D95E75"/>
    <w:rsid w:val="00DB60F2"/>
    <w:rsid w:val="00DC05F8"/>
    <w:rsid w:val="00DF49EC"/>
    <w:rsid w:val="00E00B43"/>
    <w:rsid w:val="00E01B1D"/>
    <w:rsid w:val="00E17613"/>
    <w:rsid w:val="00E32665"/>
    <w:rsid w:val="00E33179"/>
    <w:rsid w:val="00E537DE"/>
    <w:rsid w:val="00E72512"/>
    <w:rsid w:val="00E74874"/>
    <w:rsid w:val="00E81CB3"/>
    <w:rsid w:val="00EA4C66"/>
    <w:rsid w:val="00EB2326"/>
    <w:rsid w:val="00ED48F3"/>
    <w:rsid w:val="00EE536C"/>
    <w:rsid w:val="00EF186B"/>
    <w:rsid w:val="00EF6E21"/>
    <w:rsid w:val="00F06119"/>
    <w:rsid w:val="00F07CB3"/>
    <w:rsid w:val="00F07FF8"/>
    <w:rsid w:val="00F1323F"/>
    <w:rsid w:val="00F15384"/>
    <w:rsid w:val="00F2125F"/>
    <w:rsid w:val="00FB4821"/>
    <w:rsid w:val="00FC7283"/>
    <w:rsid w:val="00FD0111"/>
    <w:rsid w:val="00FD0864"/>
    <w:rsid w:val="00FD1841"/>
    <w:rsid w:val="00FD68B4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64B0F5-9508-45D5-8E92-B6B22B1C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08"/>
    <w:rPr>
      <w:sz w:val="28"/>
      <w:szCs w:val="24"/>
    </w:rPr>
  </w:style>
  <w:style w:type="paragraph" w:styleId="Ttulo1">
    <w:name w:val="heading 1"/>
    <w:basedOn w:val="Normal"/>
    <w:next w:val="Normal"/>
    <w:qFormat/>
    <w:rsid w:val="002C1B08"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qFormat/>
    <w:rsid w:val="002C1B08"/>
    <w:pPr>
      <w:keepNext/>
      <w:ind w:firstLine="1675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2C1B08"/>
    <w:pPr>
      <w:keepNext/>
      <w:jc w:val="both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2C1B08"/>
    <w:pPr>
      <w:keepNext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rsid w:val="002C1B08"/>
    <w:pPr>
      <w:keepNext/>
      <w:widowControl w:val="0"/>
      <w:jc w:val="right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17B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C1B08"/>
    <w:pPr>
      <w:jc w:val="both"/>
    </w:pPr>
    <w:rPr>
      <w:sz w:val="24"/>
    </w:rPr>
  </w:style>
  <w:style w:type="paragraph" w:styleId="Corpodetexto2">
    <w:name w:val="Body Text 2"/>
    <w:basedOn w:val="Normal"/>
    <w:rsid w:val="002C1B08"/>
    <w:pPr>
      <w:jc w:val="both"/>
    </w:pPr>
    <w:rPr>
      <w:rFonts w:ascii="Arial" w:hAnsi="Arial" w:cs="Arial"/>
      <w:b/>
      <w:bCs/>
    </w:rPr>
  </w:style>
  <w:style w:type="paragraph" w:styleId="NormalWeb">
    <w:name w:val="Normal (Web)"/>
    <w:basedOn w:val="Normal"/>
    <w:rsid w:val="002C1B08"/>
    <w:pPr>
      <w:spacing w:before="100" w:beforeAutospacing="1" w:after="100" w:afterAutospacing="1"/>
    </w:pPr>
    <w:rPr>
      <w:sz w:val="24"/>
    </w:rPr>
  </w:style>
  <w:style w:type="paragraph" w:styleId="Ttulo">
    <w:name w:val="Title"/>
    <w:basedOn w:val="Normal"/>
    <w:qFormat/>
    <w:rsid w:val="002C1B08"/>
    <w:pPr>
      <w:widowControl w:val="0"/>
      <w:jc w:val="center"/>
    </w:pPr>
    <w:rPr>
      <w:b/>
      <w:i/>
      <w:u w:val="single"/>
    </w:rPr>
  </w:style>
  <w:style w:type="paragraph" w:styleId="Recuodecorpodetexto">
    <w:name w:val="Body Text Indent"/>
    <w:basedOn w:val="Normal"/>
    <w:link w:val="RecuodecorpodetextoChar"/>
    <w:rsid w:val="009339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3979"/>
    <w:rPr>
      <w:sz w:val="28"/>
      <w:szCs w:val="24"/>
    </w:rPr>
  </w:style>
  <w:style w:type="character" w:customStyle="1" w:styleId="Ttulo6Char">
    <w:name w:val="Título 6 Char"/>
    <w:basedOn w:val="Fontepargpadro"/>
    <w:link w:val="Ttulo6"/>
    <w:semiHidden/>
    <w:rsid w:val="00317B5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table" w:styleId="Tabelacomgrade">
    <w:name w:val="Table Grid"/>
    <w:basedOn w:val="Tabelanormal"/>
    <w:rsid w:val="0054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5D86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062C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6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- DE DE DE2006</vt:lpstr>
    </vt:vector>
  </TitlesOfParts>
  <Company>Fernandópolis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- DE DE DE2006</dc:title>
  <dc:creator>Prefeitura Municipal de Fernandópolis</dc:creator>
  <cp:lastModifiedBy>Pedranopolis</cp:lastModifiedBy>
  <cp:revision>3</cp:revision>
  <cp:lastPrinted>2019-01-22T10:20:00Z</cp:lastPrinted>
  <dcterms:created xsi:type="dcterms:W3CDTF">2024-05-22T13:25:00Z</dcterms:created>
  <dcterms:modified xsi:type="dcterms:W3CDTF">2024-05-27T17:42:00Z</dcterms:modified>
</cp:coreProperties>
</file>