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52" w:rsidRDefault="00DB0A52" w:rsidP="00DB0A5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COTAÇÃO DE PREÇOS</w:t>
      </w:r>
    </w:p>
    <w:p w:rsidR="00DB0A52" w:rsidRDefault="00DB0A52" w:rsidP="00DB0A52">
      <w:pPr>
        <w:jc w:val="center"/>
        <w:rPr>
          <w:b/>
          <w:i/>
          <w:sz w:val="28"/>
          <w:szCs w:val="28"/>
          <w:u w:val="single"/>
        </w:rPr>
      </w:pPr>
    </w:p>
    <w:p w:rsidR="00DB0A52" w:rsidRDefault="00DB0A52" w:rsidP="00DB0A52">
      <w:pPr>
        <w:jc w:val="center"/>
        <w:rPr>
          <w:b/>
          <w:i/>
          <w:sz w:val="28"/>
          <w:szCs w:val="28"/>
          <w:u w:val="single"/>
        </w:rPr>
      </w:pPr>
    </w:p>
    <w:p w:rsidR="00DB0A52" w:rsidRDefault="00DB0A52" w:rsidP="00DB0A52">
      <w:pPr>
        <w:jc w:val="center"/>
        <w:rPr>
          <w:b/>
          <w:i/>
          <w:sz w:val="28"/>
          <w:szCs w:val="28"/>
          <w:u w:val="single"/>
        </w:rPr>
      </w:pPr>
    </w:p>
    <w:p w:rsidR="00DB0A52" w:rsidRDefault="0012277C" w:rsidP="00DB0A52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 w:rsidR="00DB0A52">
        <w:rPr>
          <w:sz w:val="28"/>
          <w:szCs w:val="28"/>
        </w:rPr>
        <w:t xml:space="preserve"> CÂMARA MUNICIPAL DE PEDRANÓPOLIS – SP; está realizando pesquisa de mercado de preços, com a finalidade de abertura de procedimento licitatório, e para tanto, solicita </w:t>
      </w:r>
      <w:r w:rsidR="00B97A58">
        <w:rPr>
          <w:sz w:val="28"/>
          <w:szCs w:val="28"/>
        </w:rPr>
        <w:t>cotação de preços de</w:t>
      </w:r>
      <w:r w:rsidR="00DB0A52">
        <w:rPr>
          <w:sz w:val="28"/>
          <w:szCs w:val="28"/>
        </w:rPr>
        <w:t xml:space="preserve"> empresa</w:t>
      </w:r>
      <w:r w:rsidR="00B97A58">
        <w:rPr>
          <w:sz w:val="28"/>
          <w:szCs w:val="28"/>
        </w:rPr>
        <w:t>s especializadas em</w:t>
      </w:r>
      <w:r w:rsidR="00DB0A52">
        <w:rPr>
          <w:sz w:val="28"/>
          <w:szCs w:val="28"/>
        </w:rPr>
        <w:t xml:space="preserve"> softwares, orçamento informando valor mensal e anual, valores de conversão, implantação e treinamento (se for cobrar) conforme softwares relacionados abaixo, a partir de 11/04/2022 até o dia 19/04/2022</w:t>
      </w:r>
      <w:r w:rsidR="00F44B7E">
        <w:rPr>
          <w:sz w:val="28"/>
          <w:szCs w:val="28"/>
        </w:rPr>
        <w:t xml:space="preserve"> às 16 horas</w:t>
      </w:r>
      <w:r w:rsidR="00DB0A52">
        <w:rPr>
          <w:sz w:val="28"/>
          <w:szCs w:val="28"/>
        </w:rPr>
        <w:t>.</w:t>
      </w:r>
    </w:p>
    <w:p w:rsidR="00B97A58" w:rsidRDefault="00B97A58" w:rsidP="00DB0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orçamentos deverão ser enviados ao endereço eletrônico </w:t>
      </w:r>
      <w:hyperlink r:id="rId5" w:history="1">
        <w:r w:rsidRPr="00697F83">
          <w:rPr>
            <w:rStyle w:val="Hyperlink"/>
            <w:sz w:val="28"/>
            <w:szCs w:val="28"/>
          </w:rPr>
          <w:t>câmara@cmpedranopolis.sp.gov.br</w:t>
        </w:r>
      </w:hyperlink>
      <w:r>
        <w:rPr>
          <w:sz w:val="28"/>
          <w:szCs w:val="28"/>
        </w:rPr>
        <w:t>, em caso de duvidas entrar em contato através do telefone (17) 3838-1173.</w:t>
      </w:r>
    </w:p>
    <w:p w:rsidR="00DB0A52" w:rsidRDefault="00DB0A52" w:rsidP="00DB0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A52" w:rsidRDefault="00DB0A52" w:rsidP="00DB0A52">
      <w:pPr>
        <w:pStyle w:val="xttulo1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ANEXO I</w:t>
      </w:r>
    </w:p>
    <w:p w:rsidR="00DB0A52" w:rsidRDefault="00DB0A52" w:rsidP="00DB0A52">
      <w:pPr>
        <w:pStyle w:val="xttulo1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/>
        <w:t>I – Sistema de Contabilidade Pública.</w:t>
      </w:r>
    </w:p>
    <w:p w:rsidR="00DB0A52" w:rsidRDefault="00DB0A52" w:rsidP="00DB0A52">
      <w:pPr>
        <w:pStyle w:val="xartigo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- O sistema deve constituir-se de sistemas que permita o registro de dados e o processamento completo da contabilidade pública deste legislativo, desde sua Execução, Planejamento, Tesouraria, Almoxarifado, Licitação, Controle de Frotas, Patrimônio até a Prestação de Contas do Exercício aos Órgãos Fiscalizadores e à população (portal da transparência e acesso a informação);</w:t>
      </w:r>
    </w:p>
    <w:p w:rsidR="00DB0A52" w:rsidRDefault="00DB0A52" w:rsidP="00DB0A52">
      <w:pPr>
        <w:pStyle w:val="xartigo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>
        <w:rPr>
          <w:color w:val="333333"/>
          <w:sz w:val="28"/>
          <w:szCs w:val="28"/>
        </w:rPr>
        <w:t xml:space="preserve">2. - O Sistema deve atender todas as normas legais vigentes que regulamentam as atividades objeto da contabilidade pública municipal, </w:t>
      </w:r>
      <w:r>
        <w:rPr>
          <w:color w:val="171717"/>
          <w:sz w:val="28"/>
          <w:szCs w:val="28"/>
        </w:rPr>
        <w:t xml:space="preserve">em especial a Lei 4.320 de 1964; a Lei Complementar 101, de 2002; sistemas </w:t>
      </w:r>
      <w:proofErr w:type="spellStart"/>
      <w:r>
        <w:rPr>
          <w:color w:val="171717"/>
          <w:sz w:val="28"/>
          <w:szCs w:val="28"/>
        </w:rPr>
        <w:t>audesp</w:t>
      </w:r>
      <w:proofErr w:type="spellEnd"/>
      <w:r>
        <w:rPr>
          <w:color w:val="171717"/>
          <w:sz w:val="28"/>
          <w:szCs w:val="28"/>
        </w:rPr>
        <w:t xml:space="preserve"> do </w:t>
      </w:r>
      <w:proofErr w:type="spellStart"/>
      <w:r>
        <w:rPr>
          <w:color w:val="171717"/>
          <w:sz w:val="28"/>
          <w:szCs w:val="28"/>
        </w:rPr>
        <w:t>tce</w:t>
      </w:r>
      <w:proofErr w:type="spellEnd"/>
      <w:r>
        <w:rPr>
          <w:color w:val="171717"/>
          <w:sz w:val="28"/>
          <w:szCs w:val="28"/>
        </w:rPr>
        <w:t>/</w:t>
      </w:r>
      <w:proofErr w:type="spellStart"/>
      <w:proofErr w:type="gramStart"/>
      <w:r>
        <w:rPr>
          <w:color w:val="171717"/>
          <w:sz w:val="28"/>
          <w:szCs w:val="28"/>
        </w:rPr>
        <w:t>sp</w:t>
      </w:r>
      <w:proofErr w:type="spellEnd"/>
      <w:proofErr w:type="gramEnd"/>
      <w:r>
        <w:rPr>
          <w:color w:val="171717"/>
          <w:sz w:val="28"/>
          <w:szCs w:val="28"/>
        </w:rPr>
        <w:t>;</w:t>
      </w:r>
    </w:p>
    <w:p w:rsidR="00DB0A52" w:rsidRDefault="00DB0A52" w:rsidP="00DB0A52">
      <w:pPr>
        <w:pStyle w:val="xartigo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- O Sistema deve, ainda, atender a todas as normas e determinações de órgãos </w:t>
      </w:r>
      <w:proofErr w:type="gramStart"/>
      <w:r>
        <w:rPr>
          <w:color w:val="333333"/>
          <w:sz w:val="28"/>
          <w:szCs w:val="28"/>
        </w:rPr>
        <w:t>fiscalizadores tocante à geração de arquivos e informações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essenciais</w:t>
      </w:r>
      <w:proofErr w:type="gramEnd"/>
      <w:r>
        <w:rPr>
          <w:color w:val="333333"/>
          <w:sz w:val="28"/>
          <w:szCs w:val="28"/>
        </w:rPr>
        <w:t xml:space="preserve"> e suficientes para prestação de contas e obrigações legais.</w:t>
      </w:r>
    </w:p>
    <w:p w:rsidR="00DB0A52" w:rsidRDefault="00DB0A52" w:rsidP="00DB0A52">
      <w:pPr>
        <w:pStyle w:val="xassunto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II – Sistema de Pessoal.</w:t>
      </w:r>
    </w:p>
    <w:p w:rsidR="00DB0A52" w:rsidRDefault="00DB0A52" w:rsidP="00DB0A52">
      <w:pPr>
        <w:pStyle w:val="xassunto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- O sistema deve constituir-se de software que permita o registro de dados e o processamento completo para o Departamento de Pessoal, desde o Cadastramento e Identificação dos Servidores até os relatórios finais de DIRF e RAIS, passando pelos controles de pagamentos mensais;</w:t>
      </w:r>
    </w:p>
    <w:p w:rsidR="00DB0A52" w:rsidRDefault="00DB0A52" w:rsidP="00DB0A52">
      <w:pPr>
        <w:pStyle w:val="xartigo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2. - O Sistema deve atender todas as normas legais vigentes que regulamentam as relações entre a entidade e qualquer órgão fiscalizador ou cumprimento de obrigações acessórias, assim como as relações entre a entidade e todo e qualquer agente municipal, especialmente legislações municipais, Consolidação das Leis do Trabalho e suas regulamentações; atender todas as fases do sistema </w:t>
      </w:r>
      <w:proofErr w:type="spellStart"/>
      <w:r>
        <w:rPr>
          <w:color w:val="333333"/>
          <w:sz w:val="28"/>
          <w:szCs w:val="28"/>
        </w:rPr>
        <w:t>audesp</w:t>
      </w:r>
      <w:proofErr w:type="spellEnd"/>
      <w:r>
        <w:rPr>
          <w:color w:val="333333"/>
          <w:sz w:val="28"/>
          <w:szCs w:val="28"/>
        </w:rPr>
        <w:t xml:space="preserve"> do </w:t>
      </w:r>
      <w:proofErr w:type="spellStart"/>
      <w:r>
        <w:rPr>
          <w:color w:val="333333"/>
          <w:sz w:val="28"/>
          <w:szCs w:val="28"/>
        </w:rPr>
        <w:t>tce</w:t>
      </w:r>
      <w:proofErr w:type="spellEnd"/>
      <w:r>
        <w:rPr>
          <w:color w:val="333333"/>
          <w:sz w:val="28"/>
          <w:szCs w:val="28"/>
        </w:rPr>
        <w:t>/</w:t>
      </w:r>
      <w:proofErr w:type="gramStart"/>
      <w:r>
        <w:rPr>
          <w:color w:val="333333"/>
          <w:sz w:val="28"/>
          <w:szCs w:val="28"/>
        </w:rPr>
        <w:t>sp</w:t>
      </w:r>
      <w:proofErr w:type="gramEnd"/>
      <w:r>
        <w:rPr>
          <w:color w:val="333333"/>
          <w:sz w:val="28"/>
          <w:szCs w:val="28"/>
        </w:rPr>
        <w:t>.</w:t>
      </w:r>
    </w:p>
    <w:p w:rsidR="00DB0A52" w:rsidRDefault="00DB0A52" w:rsidP="00DB0A52">
      <w:pPr>
        <w:pStyle w:val="xassunto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III – Normas Legais.</w:t>
      </w:r>
    </w:p>
    <w:p w:rsidR="00DB0A52" w:rsidRDefault="00DB0A52" w:rsidP="00DB0A52">
      <w:pPr>
        <w:pStyle w:val="xartigo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Para todos os sistemas, o proponente será responsável por todos os ajustes e adaptações que se fizerem necessárias para o pleno atendimento de novas normas legais que vierem a ser editadas e que demandem alterações no sistema.</w:t>
      </w:r>
    </w:p>
    <w:p w:rsidR="00DB0A52" w:rsidRDefault="00DB0A52" w:rsidP="00DB0A52">
      <w:pPr>
        <w:pStyle w:val="xartigo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Para efeitos destas especificações, entende-se por normas legais qualquer ato normativo capaz e suficiente de ensejar regras e obrigações de condutas no ordenamento jurídico, dentre essas, além de outras, a Constituição Federal, Leis, Leis Complementares, portarias, resoluções, instruções, notas técnicas ou comunicados de quaisquer órgãos governamentais. </w:t>
      </w:r>
    </w:p>
    <w:p w:rsidR="00DB0A52" w:rsidRDefault="00DB0A52" w:rsidP="00DB0A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Valor Mensal: R$</w:t>
      </w:r>
    </w:p>
    <w:p w:rsidR="00DB0A52" w:rsidRDefault="00DB0A52" w:rsidP="00DB0A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Valor Anual: R$</w:t>
      </w:r>
    </w:p>
    <w:p w:rsidR="00DB0A52" w:rsidRDefault="00DB0A52" w:rsidP="00DB0A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Valor de conversão, implantação e treinamento: </w:t>
      </w:r>
      <w:proofErr w:type="gramStart"/>
      <w:r>
        <w:rPr>
          <w:b/>
          <w:sz w:val="28"/>
          <w:szCs w:val="28"/>
        </w:rPr>
        <w:t>R$</w:t>
      </w:r>
      <w:proofErr w:type="gramEnd"/>
    </w:p>
    <w:p w:rsidR="00DB0A52" w:rsidRDefault="00DB0A52" w:rsidP="00DB0A52">
      <w:pPr>
        <w:jc w:val="both"/>
        <w:rPr>
          <w:sz w:val="28"/>
          <w:szCs w:val="28"/>
        </w:rPr>
      </w:pPr>
      <w:r>
        <w:rPr>
          <w:sz w:val="28"/>
          <w:szCs w:val="28"/>
        </w:rPr>
        <w:t>A contratação será pelo período de doze (12) meses, podendo ser prorrogado nos termos da lei.</w:t>
      </w:r>
    </w:p>
    <w:p w:rsidR="00DB0A52" w:rsidRDefault="00DB0A52" w:rsidP="00DB0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pagamento poderá ser até o dia dez (10) do mês subsequente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prestação de serviços.</w:t>
      </w:r>
    </w:p>
    <w:p w:rsidR="00DB0A52" w:rsidRDefault="00DB0A52" w:rsidP="00DB0A52">
      <w:pPr>
        <w:pStyle w:val="assunto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rStyle w:val="Forte"/>
          <w:color w:val="262626"/>
          <w:sz w:val="28"/>
          <w:szCs w:val="28"/>
        </w:rPr>
        <w:t>Implantação de Programas.</w:t>
      </w:r>
    </w:p>
    <w:p w:rsidR="00DB0A52" w:rsidRDefault="00DB0A52" w:rsidP="00DB0A52">
      <w:pPr>
        <w:pStyle w:val="assunto"/>
        <w:spacing w:before="0" w:beforeAutospacing="0" w:after="0" w:afterAutospacing="0"/>
        <w:jc w:val="both"/>
        <w:rPr>
          <w:bCs/>
          <w:color w:val="262626"/>
          <w:sz w:val="28"/>
          <w:szCs w:val="28"/>
        </w:rPr>
      </w:pPr>
      <w:r>
        <w:rPr>
          <w:bCs/>
          <w:color w:val="262626"/>
          <w:sz w:val="28"/>
          <w:szCs w:val="28"/>
        </w:rPr>
        <w:t>A implantação dos programas deverá ser no prazo máximo de 30 (trinta) dias, já com as bases contendo os dados convertidos e os sistemas de processamento adaptados à legislação do Município.</w:t>
      </w:r>
    </w:p>
    <w:p w:rsidR="00DB0A52" w:rsidRDefault="00DB0A52" w:rsidP="00DB0A52">
      <w:pPr>
        <w:pStyle w:val="assunto"/>
        <w:spacing w:before="0" w:beforeAutospacing="0" w:after="0" w:afterAutospacing="0"/>
        <w:jc w:val="both"/>
        <w:rPr>
          <w:bCs/>
          <w:color w:val="262626"/>
          <w:sz w:val="28"/>
          <w:szCs w:val="28"/>
        </w:rPr>
      </w:pPr>
      <w:r>
        <w:rPr>
          <w:bCs/>
          <w:color w:val="262626"/>
          <w:sz w:val="28"/>
          <w:szCs w:val="28"/>
        </w:rPr>
        <w:t xml:space="preserve">Favor responder até </w:t>
      </w:r>
      <w:r>
        <w:rPr>
          <w:sz w:val="28"/>
          <w:szCs w:val="28"/>
        </w:rPr>
        <w:t xml:space="preserve">às 16 horas do dia </w:t>
      </w:r>
      <w:r>
        <w:rPr>
          <w:bCs/>
          <w:color w:val="262626"/>
          <w:sz w:val="28"/>
          <w:szCs w:val="28"/>
        </w:rPr>
        <w:t>19/abril/2022, se houver interesse.</w:t>
      </w:r>
    </w:p>
    <w:p w:rsidR="00DB0A52" w:rsidRDefault="00DB0A52" w:rsidP="00DB0A52">
      <w:pPr>
        <w:pStyle w:val="assunto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DB0A52" w:rsidRDefault="00DB0A52" w:rsidP="00DB0A52">
      <w:pPr>
        <w:jc w:val="center"/>
        <w:rPr>
          <w:sz w:val="28"/>
          <w:szCs w:val="28"/>
        </w:rPr>
      </w:pPr>
      <w:r>
        <w:rPr>
          <w:sz w:val="28"/>
          <w:szCs w:val="28"/>
        </w:rPr>
        <w:t>Pedranópolis/SP, 08 de abril de 2022.</w:t>
      </w:r>
    </w:p>
    <w:p w:rsidR="00DB0A52" w:rsidRDefault="00DB0A52" w:rsidP="00DB0A52">
      <w:pPr>
        <w:jc w:val="center"/>
        <w:rPr>
          <w:sz w:val="28"/>
          <w:szCs w:val="28"/>
        </w:rPr>
      </w:pPr>
    </w:p>
    <w:p w:rsidR="00DB0A52" w:rsidRDefault="00DB0A52" w:rsidP="00DB0A52">
      <w:pPr>
        <w:jc w:val="center"/>
        <w:rPr>
          <w:sz w:val="28"/>
          <w:szCs w:val="28"/>
        </w:rPr>
      </w:pPr>
    </w:p>
    <w:p w:rsidR="00DB0A52" w:rsidRDefault="00DB0A52" w:rsidP="00DB0A52">
      <w:pPr>
        <w:jc w:val="center"/>
        <w:rPr>
          <w:sz w:val="28"/>
          <w:szCs w:val="28"/>
        </w:rPr>
      </w:pPr>
    </w:p>
    <w:p w:rsidR="00DB0A52" w:rsidRDefault="00DB0A52" w:rsidP="00DB0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Orivaldo Fernandes </w:t>
      </w:r>
    </w:p>
    <w:p w:rsidR="00DB0A52" w:rsidRDefault="00DB0A52" w:rsidP="00DB0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Presidente</w:t>
      </w:r>
    </w:p>
    <w:p w:rsidR="00DB0A52" w:rsidRDefault="00DB0A52" w:rsidP="00DB0A52">
      <w:pPr>
        <w:rPr>
          <w:sz w:val="28"/>
          <w:szCs w:val="28"/>
        </w:rPr>
      </w:pPr>
    </w:p>
    <w:p w:rsidR="00DB0A52" w:rsidRDefault="00DB0A52" w:rsidP="00DB0A52">
      <w:pPr>
        <w:jc w:val="center"/>
        <w:rPr>
          <w:rFonts w:eastAsia="SimSun"/>
          <w:sz w:val="28"/>
          <w:szCs w:val="28"/>
        </w:rPr>
      </w:pPr>
    </w:p>
    <w:p w:rsidR="00354325" w:rsidRDefault="00354325"/>
    <w:sectPr w:rsidR="00354325" w:rsidSect="0041022A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EA"/>
    <w:rsid w:val="0012277C"/>
    <w:rsid w:val="00194577"/>
    <w:rsid w:val="001B4FEA"/>
    <w:rsid w:val="00354325"/>
    <w:rsid w:val="0041022A"/>
    <w:rsid w:val="004575F0"/>
    <w:rsid w:val="00B97A58"/>
    <w:rsid w:val="00D308C7"/>
    <w:rsid w:val="00DB0A52"/>
    <w:rsid w:val="00F4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1B4FE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ttulo1">
    <w:name w:val="x_ttulo1"/>
    <w:basedOn w:val="Normal"/>
    <w:rsid w:val="001B4FE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assunto">
    <w:name w:val="x_assunto"/>
    <w:basedOn w:val="Normal"/>
    <w:rsid w:val="001B4FE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artigo">
    <w:name w:val="x_artigo"/>
    <w:basedOn w:val="Normal"/>
    <w:rsid w:val="001B4FE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1B4F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2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22A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97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1B4FE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ttulo1">
    <w:name w:val="x_ttulo1"/>
    <w:basedOn w:val="Normal"/>
    <w:rsid w:val="001B4FE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assunto">
    <w:name w:val="x_assunto"/>
    <w:basedOn w:val="Normal"/>
    <w:rsid w:val="001B4FE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artigo">
    <w:name w:val="x_artigo"/>
    <w:basedOn w:val="Normal"/>
    <w:rsid w:val="001B4FE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1B4F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2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22A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97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&#226;mara@cmpedranopoli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8</cp:revision>
  <cp:lastPrinted>2022-04-08T18:42:00Z</cp:lastPrinted>
  <dcterms:created xsi:type="dcterms:W3CDTF">2022-04-07T14:34:00Z</dcterms:created>
  <dcterms:modified xsi:type="dcterms:W3CDTF">2022-04-08T18:51:00Z</dcterms:modified>
</cp:coreProperties>
</file>