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C8" w:rsidRDefault="00E731C8" w:rsidP="00E731C8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CONTRATO Nº 06/2022</w:t>
      </w:r>
    </w:p>
    <w:p w:rsidR="00E731C8" w:rsidRDefault="00E731C8" w:rsidP="00E731C8">
      <w:pPr>
        <w:jc w:val="both"/>
        <w:rPr>
          <w:sz w:val="26"/>
          <w:szCs w:val="26"/>
        </w:rPr>
      </w:pPr>
    </w:p>
    <w:p w:rsidR="00E731C8" w:rsidRDefault="00E731C8" w:rsidP="00E731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TERMO DE CONTRATO QUE ENTRE SI CELEBRAM A CÂMARA MUNICIPAL DE PEDRANÓPOLIS, ESTADO DE SÃO PAULO E A EMPRESA </w:t>
      </w:r>
      <w:r>
        <w:rPr>
          <w:b/>
          <w:color w:val="auto"/>
          <w:sz w:val="26"/>
          <w:szCs w:val="26"/>
        </w:rPr>
        <w:t>ASSESSORIA CONTÁBIL JIANINI LTDA – ME</w:t>
      </w:r>
      <w:r>
        <w:rPr>
          <w:sz w:val="26"/>
          <w:szCs w:val="26"/>
        </w:rPr>
        <w:t>.</w:t>
      </w:r>
    </w:p>
    <w:p w:rsidR="00E731C8" w:rsidRDefault="00E731C8" w:rsidP="00E731C8">
      <w:pPr>
        <w:jc w:val="both"/>
        <w:rPr>
          <w:sz w:val="26"/>
          <w:szCs w:val="26"/>
        </w:rPr>
      </w:pPr>
    </w:p>
    <w:p w:rsidR="00E731C8" w:rsidRDefault="00E731C8" w:rsidP="00E731C8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Pelo presente instrumento de Contrato, de um lado a </w:t>
      </w:r>
      <w:r>
        <w:rPr>
          <w:b/>
          <w:caps/>
          <w:sz w:val="26"/>
          <w:szCs w:val="26"/>
        </w:rPr>
        <w:t>CÂMARA MUNICIPAL DE PEDRANÓPOLIS - SP</w:t>
      </w:r>
      <w:r>
        <w:rPr>
          <w:sz w:val="26"/>
          <w:szCs w:val="26"/>
        </w:rPr>
        <w:t xml:space="preserve">, pessoa jurídica de direito público, inscrita no CNPJ sob o nº. 45.116.597/0001-72, com sede à Rua Arlindo Coelho, 489, Centro, nesta cidade de Pedranópolis – SP, neste ato representado pelo seu </w:t>
      </w:r>
      <w:r>
        <w:rPr>
          <w:b/>
          <w:sz w:val="26"/>
          <w:szCs w:val="26"/>
        </w:rPr>
        <w:t xml:space="preserve">Presidente Sr. </w:t>
      </w:r>
      <w:r>
        <w:rPr>
          <w:rFonts w:eastAsia="Arial Unicode MS"/>
          <w:b/>
          <w:sz w:val="26"/>
          <w:szCs w:val="26"/>
        </w:rPr>
        <w:t>Orivaldo Fernandes</w:t>
      </w:r>
      <w:r>
        <w:rPr>
          <w:rFonts w:eastAsia="Arial Unicode MS"/>
          <w:sz w:val="26"/>
          <w:szCs w:val="26"/>
        </w:rPr>
        <w:t xml:space="preserve">, </w:t>
      </w:r>
      <w:r>
        <w:rPr>
          <w:sz w:val="26"/>
          <w:szCs w:val="26"/>
        </w:rPr>
        <w:t xml:space="preserve">brasileiro, portador do RG nº. 17.625.411-0 SSP/SP e inscrito no CPF/MF nº. 060.492.278-70, no uso de sua competência legal, doravante denominada </w:t>
      </w:r>
      <w:r>
        <w:rPr>
          <w:b/>
          <w:sz w:val="26"/>
          <w:szCs w:val="26"/>
        </w:rPr>
        <w:t>CONTRATANTE</w:t>
      </w:r>
      <w:r>
        <w:rPr>
          <w:sz w:val="26"/>
          <w:szCs w:val="26"/>
        </w:rPr>
        <w:t xml:space="preserve">, e de outro lado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empresa </w:t>
      </w:r>
      <w:r>
        <w:rPr>
          <w:b/>
          <w:color w:val="auto"/>
          <w:sz w:val="26"/>
          <w:szCs w:val="26"/>
        </w:rPr>
        <w:t xml:space="preserve">Assessoria Contábil </w:t>
      </w:r>
      <w:proofErr w:type="spellStart"/>
      <w:r>
        <w:rPr>
          <w:b/>
          <w:color w:val="auto"/>
          <w:sz w:val="26"/>
          <w:szCs w:val="26"/>
        </w:rPr>
        <w:t>Jianini</w:t>
      </w:r>
      <w:proofErr w:type="spellEnd"/>
      <w:r>
        <w:rPr>
          <w:b/>
          <w:color w:val="auto"/>
          <w:sz w:val="26"/>
          <w:szCs w:val="26"/>
        </w:rPr>
        <w:t xml:space="preserve"> </w:t>
      </w:r>
      <w:proofErr w:type="spellStart"/>
      <w:r>
        <w:rPr>
          <w:b/>
          <w:color w:val="auto"/>
          <w:sz w:val="26"/>
          <w:szCs w:val="26"/>
        </w:rPr>
        <w:t>Ltda</w:t>
      </w:r>
      <w:proofErr w:type="spellEnd"/>
      <w:r>
        <w:rPr>
          <w:b/>
          <w:color w:val="auto"/>
          <w:sz w:val="26"/>
          <w:szCs w:val="26"/>
        </w:rPr>
        <w:t xml:space="preserve"> - Me.</w:t>
      </w:r>
      <w:r>
        <w:rPr>
          <w:color w:val="auto"/>
          <w:sz w:val="26"/>
          <w:szCs w:val="26"/>
        </w:rPr>
        <w:t xml:space="preserve">, com sede à Rua Manoel </w:t>
      </w:r>
      <w:proofErr w:type="spellStart"/>
      <w:r>
        <w:rPr>
          <w:color w:val="auto"/>
          <w:sz w:val="26"/>
          <w:szCs w:val="26"/>
        </w:rPr>
        <w:t>Calceano</w:t>
      </w:r>
      <w:proofErr w:type="spellEnd"/>
      <w:r>
        <w:rPr>
          <w:color w:val="auto"/>
          <w:sz w:val="26"/>
          <w:szCs w:val="26"/>
        </w:rPr>
        <w:t xml:space="preserve"> nº 200 – Nível Superior – Centro, na cidade de Santa Rita D`Oeste, Estado de São Paulo, inscrita no CNPJ/MF nº 07.221.660/0001-41,</w:t>
      </w:r>
      <w:r>
        <w:rPr>
          <w:sz w:val="26"/>
          <w:szCs w:val="26"/>
        </w:rPr>
        <w:t xml:space="preserve"> na pessoa do seu representante legal </w:t>
      </w:r>
      <w:r>
        <w:rPr>
          <w:b/>
          <w:sz w:val="26"/>
          <w:szCs w:val="26"/>
        </w:rPr>
        <w:t>Sr. Odenir Martins Ferreira</w:t>
      </w:r>
      <w:r>
        <w:rPr>
          <w:sz w:val="26"/>
          <w:szCs w:val="26"/>
        </w:rPr>
        <w:t>, brasileiro, casado, contador.</w:t>
      </w:r>
    </w:p>
    <w:p w:rsidR="00E731C8" w:rsidRDefault="00E731C8" w:rsidP="00E731C8">
      <w:pPr>
        <w:jc w:val="both"/>
        <w:rPr>
          <w:b/>
          <w:sz w:val="26"/>
          <w:szCs w:val="26"/>
          <w:u w:val="single"/>
        </w:rPr>
      </w:pPr>
    </w:p>
    <w:p w:rsidR="00E731C8" w:rsidRDefault="00E731C8" w:rsidP="00E731C8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CLÁUSULA PRIMEIRA – DO OBJETO:</w:t>
      </w:r>
    </w:p>
    <w:p w:rsidR="00E731C8" w:rsidRDefault="00E731C8" w:rsidP="00E731C8">
      <w:pPr>
        <w:jc w:val="both"/>
        <w:rPr>
          <w:sz w:val="26"/>
          <w:szCs w:val="26"/>
        </w:rPr>
      </w:pPr>
    </w:p>
    <w:p w:rsidR="00E731C8" w:rsidRDefault="00E731C8" w:rsidP="00E731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1.1 - O presente processo tem por objeto a contratação de prestação de serviços contábeis à Câmara Municipal de Pedranópolis, compreendendo a escrituração dos livros contábeis, como diário, razão, analíticos da receita e despesa, livros ou fichas de despesa, livro caixa, elaboração, preparação e processamento da despesa, empenhos, sistemas AUDESP e DCTF, enfim, todos os procedimentos necessários ao registro dos atos e fatos contábeis relativos à execução orçamentária, com a elaboração de boletins de caixa e balancetes mensais da receita e despesa, demonstrativos, atendimento às normas e instruções do Tribunal de Contas do Estado de São Paulo, com encaminhamento dos documentos necessários, inclusive, com a elaboração, ao final do exercício financeiro, da respectiva prestação de contas acompanhada do relatório respectivo sobre a execução orçamentária, movimentação financeira e patrimonial, adotando todos os procedimentos necessários para o atendimento aos dispositivos da Lei Federal 4320/64, Lei Complementar 101/2000 e normas e instruções emanadas do Tribunal de Contas. </w:t>
      </w:r>
      <w:r>
        <w:rPr>
          <w:bCs/>
          <w:sz w:val="26"/>
          <w:szCs w:val="26"/>
        </w:rPr>
        <w:t>(</w:t>
      </w:r>
      <w:r>
        <w:rPr>
          <w:sz w:val="26"/>
          <w:szCs w:val="26"/>
        </w:rPr>
        <w:t>Processo nº. 06/2022).</w:t>
      </w:r>
    </w:p>
    <w:p w:rsidR="00E731C8" w:rsidRDefault="00E731C8" w:rsidP="00E731C8">
      <w:pPr>
        <w:jc w:val="both"/>
        <w:rPr>
          <w:b/>
          <w:sz w:val="26"/>
          <w:szCs w:val="26"/>
          <w:u w:val="single"/>
        </w:rPr>
      </w:pPr>
    </w:p>
    <w:p w:rsidR="00E731C8" w:rsidRDefault="00E731C8" w:rsidP="00E731C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CLÁUSULA SEGUNDA – DO VALOR DO CONTRATO E DOS RECURSOS ORÇAMENTÁRIOS:</w:t>
      </w:r>
    </w:p>
    <w:p w:rsidR="00E731C8" w:rsidRDefault="00E731C8" w:rsidP="00E731C8">
      <w:pPr>
        <w:jc w:val="both"/>
        <w:rPr>
          <w:sz w:val="26"/>
          <w:szCs w:val="26"/>
        </w:rPr>
      </w:pPr>
    </w:p>
    <w:p w:rsidR="00E731C8" w:rsidRDefault="00E731C8" w:rsidP="00E731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2.1 - O valor total do presente contrato é de </w:t>
      </w:r>
      <w:proofErr w:type="gramStart"/>
      <w:r>
        <w:rPr>
          <w:sz w:val="26"/>
          <w:szCs w:val="26"/>
        </w:rPr>
        <w:t>R$ 48.510,00 (quarenta e oito mil e quinhentos e dez reais) ANUAL</w:t>
      </w:r>
      <w:proofErr w:type="gramEnd"/>
      <w:r>
        <w:rPr>
          <w:sz w:val="26"/>
          <w:szCs w:val="26"/>
        </w:rPr>
        <w:t xml:space="preserve"> e R$: 4.042,50 (quatro mil, quarenta e dois reais </w:t>
      </w:r>
      <w:r>
        <w:rPr>
          <w:sz w:val="26"/>
          <w:szCs w:val="26"/>
        </w:rPr>
        <w:lastRenderedPageBreak/>
        <w:t>e cinquenta centavos) MENSAIS, e onerará recursos da seguinte dotação orçamentária: Ficha 09 - Outros Serviços de Terceiros - Pessoa Jurídica – 3.3.90.39.00 Funcional Programática 01.031.0001.2002.0000.</w:t>
      </w:r>
    </w:p>
    <w:p w:rsidR="00E731C8" w:rsidRDefault="00E731C8" w:rsidP="00E731C8">
      <w:pPr>
        <w:jc w:val="both"/>
        <w:rPr>
          <w:sz w:val="26"/>
          <w:szCs w:val="26"/>
        </w:rPr>
      </w:pPr>
    </w:p>
    <w:p w:rsidR="00E731C8" w:rsidRDefault="00E731C8" w:rsidP="00E731C8">
      <w:pPr>
        <w:jc w:val="both"/>
        <w:rPr>
          <w:rStyle w:val="Forte"/>
          <w:b w:val="0"/>
          <w:bCs w:val="0"/>
        </w:rPr>
      </w:pPr>
      <w:r>
        <w:rPr>
          <w:rStyle w:val="Forte"/>
          <w:sz w:val="26"/>
          <w:szCs w:val="26"/>
          <w:u w:val="single"/>
        </w:rPr>
        <w:t>CLÁUSULA TERCEIRA – DA FORMA DE PAGAMENTO:</w:t>
      </w:r>
    </w:p>
    <w:p w:rsidR="00E731C8" w:rsidRDefault="00E731C8" w:rsidP="00E731C8">
      <w:pPr>
        <w:jc w:val="both"/>
      </w:pPr>
    </w:p>
    <w:p w:rsidR="00E731C8" w:rsidRDefault="00E731C8" w:rsidP="00E731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3.1 - </w:t>
      </w:r>
      <w:r>
        <w:rPr>
          <w:sz w:val="26"/>
        </w:rPr>
        <w:t xml:space="preserve">O pagamento poderá ser efetuado até o dia 10 de cada mês, subsequente </w:t>
      </w:r>
      <w:r>
        <w:rPr>
          <w:sz w:val="26"/>
          <w:szCs w:val="26"/>
        </w:rPr>
        <w:t>à emissão da respectiva nota fiscal, sujeitando-se, quando do não cumprimento, à atualização financeira dos valores, com base na variação do IGP-M, desde a data da apresentação, até a data do efetivo pagamento.</w:t>
      </w:r>
    </w:p>
    <w:p w:rsidR="00E731C8" w:rsidRDefault="00E731C8" w:rsidP="00E731C8">
      <w:pPr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3.2 - Os pagamentos serão realizados através de emissão de cheque, depósito em conta ou transferência financeira caso o fornecedor mantenha conta na mesma entidade bancária que a contratante.</w:t>
      </w:r>
    </w:p>
    <w:p w:rsidR="00E731C8" w:rsidRDefault="00E731C8" w:rsidP="00E731C8">
      <w:pPr>
        <w:jc w:val="both"/>
        <w:rPr>
          <w:sz w:val="26"/>
          <w:szCs w:val="26"/>
        </w:rPr>
      </w:pPr>
      <w:r>
        <w:rPr>
          <w:sz w:val="26"/>
          <w:szCs w:val="26"/>
        </w:rPr>
        <w:t>3.3 - Caso constatado alguma irregularidade nas Notas Fiscais Eletrônicas/Faturas, estas serão devolvidas ao fornecedor, para as necessárias correções, com as informações que motivaram sua rejeição, contando-se o prazo para pagamento da data da sua reapresentação.</w:t>
      </w:r>
    </w:p>
    <w:p w:rsidR="00E731C8" w:rsidRDefault="00E731C8" w:rsidP="00E731C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3.4 - O pagamento serviços contábeis será realizado desde que a CONTRATADA tenha concluído os serviços dentro das normas e prazos estipulados no referido edital. </w:t>
      </w:r>
    </w:p>
    <w:p w:rsidR="00E731C8" w:rsidRDefault="00E731C8" w:rsidP="00E731C8">
      <w:pPr>
        <w:pStyle w:val="Default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3.5 - Poderão ser descontados dos pagamentos os valores atinentes a penalidades eventualmente aplicadas. </w:t>
      </w:r>
    </w:p>
    <w:p w:rsidR="00E731C8" w:rsidRDefault="00E731C8" w:rsidP="00E731C8">
      <w:pPr>
        <w:jc w:val="both"/>
        <w:rPr>
          <w:sz w:val="26"/>
          <w:szCs w:val="26"/>
        </w:rPr>
      </w:pPr>
      <w:r>
        <w:rPr>
          <w:sz w:val="26"/>
          <w:szCs w:val="26"/>
        </w:rPr>
        <w:t>3.6 - Em nenhuma hipótese haverá antecipação de pagamento.</w:t>
      </w:r>
    </w:p>
    <w:p w:rsidR="00E731C8" w:rsidRDefault="00E731C8" w:rsidP="00E731C8">
      <w:pPr>
        <w:jc w:val="both"/>
        <w:rPr>
          <w:sz w:val="26"/>
          <w:szCs w:val="26"/>
        </w:rPr>
      </w:pPr>
      <w:r>
        <w:rPr>
          <w:sz w:val="26"/>
          <w:szCs w:val="26"/>
        </w:rPr>
        <w:t>3.7 - Pagamento em atraso acarretará a cobrança de encargos financeiros, de acordo com o que permite a legislação em vigor, acrescido de multa de 2% (dois por cento) ao mês de atraso, sendo faturado juntamente com os valores do mês subsequente, destacando na fatura como encargos financeiros, referentes às duplicatas em atraso.</w:t>
      </w:r>
    </w:p>
    <w:p w:rsidR="00E731C8" w:rsidRDefault="00E731C8" w:rsidP="00E731C8">
      <w:pPr>
        <w:jc w:val="both"/>
        <w:rPr>
          <w:sz w:val="26"/>
          <w:szCs w:val="26"/>
        </w:rPr>
      </w:pPr>
    </w:p>
    <w:p w:rsidR="00E731C8" w:rsidRDefault="00E731C8" w:rsidP="00E731C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CLÁUSULA QUARTA - DA VIGÊNCIA:</w:t>
      </w:r>
    </w:p>
    <w:p w:rsidR="00E731C8" w:rsidRDefault="00E731C8" w:rsidP="00E731C8">
      <w:pPr>
        <w:jc w:val="both"/>
        <w:rPr>
          <w:sz w:val="26"/>
          <w:szCs w:val="26"/>
        </w:rPr>
      </w:pPr>
    </w:p>
    <w:p w:rsidR="00E731C8" w:rsidRDefault="00E731C8" w:rsidP="00E731C8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4.1 – </w:t>
      </w:r>
      <w:r>
        <w:rPr>
          <w:sz w:val="24"/>
          <w:szCs w:val="24"/>
        </w:rPr>
        <w:t xml:space="preserve">O prazo de vigência deste contrato será de cinco (05) anos, </w:t>
      </w:r>
      <w:r>
        <w:rPr>
          <w:sz w:val="26"/>
          <w:szCs w:val="26"/>
        </w:rPr>
        <w:t xml:space="preserve">contados a partir do dia 1º de janeiro do corrente exercício por tratarem-se de </w:t>
      </w:r>
      <w:r>
        <w:rPr>
          <w:sz w:val="26"/>
          <w:szCs w:val="26"/>
          <w:shd w:val="clear" w:color="auto" w:fill="FFFFFF"/>
        </w:rPr>
        <w:t>serviços contábeis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</w:rPr>
        <w:t>na forma da lei, de acordo com o Artigo 106, § 2º, da Lei Federal nº. 14133/21.</w:t>
      </w:r>
    </w:p>
    <w:p w:rsidR="00E731C8" w:rsidRDefault="00E731C8" w:rsidP="00E731C8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sz w:val="26"/>
          <w:szCs w:val="26"/>
        </w:rPr>
      </w:pPr>
    </w:p>
    <w:p w:rsidR="00E731C8" w:rsidRDefault="00E731C8" w:rsidP="00E731C8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CLÁUSULA QUINTA – DO REAJUSTE DE PREÇOS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E731C8" w:rsidRDefault="00E731C8" w:rsidP="00E731C8">
      <w:pPr>
        <w:jc w:val="both"/>
        <w:rPr>
          <w:sz w:val="26"/>
          <w:szCs w:val="26"/>
        </w:rPr>
      </w:pPr>
    </w:p>
    <w:p w:rsidR="00E731C8" w:rsidRDefault="00E731C8" w:rsidP="00E731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5.1 - O reajuste anual de preços poderá ser feito de acordo com a legislação em vigor, tomando-se por base a variação do IGP-M. Extinta ou modificada a legislação, a frequência de reajuste será aquela prevista na nova lei, com </w:t>
      </w:r>
      <w:r>
        <w:rPr>
          <w:sz w:val="26"/>
          <w:szCs w:val="26"/>
        </w:rPr>
        <w:lastRenderedPageBreak/>
        <w:t xml:space="preserve">periodicidade mínima. Sendo a Lei omissa, também </w:t>
      </w:r>
      <w:proofErr w:type="gramStart"/>
      <w:r>
        <w:rPr>
          <w:sz w:val="26"/>
          <w:szCs w:val="26"/>
        </w:rPr>
        <w:t>adotar-se-á</w:t>
      </w:r>
      <w:proofErr w:type="gramEnd"/>
      <w:r>
        <w:rPr>
          <w:sz w:val="26"/>
          <w:szCs w:val="26"/>
        </w:rPr>
        <w:t xml:space="preserve"> a menor periodicidade possível, desde que haja entendimento entre ambas as partes.</w:t>
      </w:r>
    </w:p>
    <w:p w:rsidR="00E731C8" w:rsidRDefault="00E731C8" w:rsidP="00E731C8">
      <w:pPr>
        <w:jc w:val="both"/>
        <w:rPr>
          <w:sz w:val="26"/>
          <w:szCs w:val="26"/>
        </w:rPr>
      </w:pPr>
    </w:p>
    <w:p w:rsidR="00E731C8" w:rsidRDefault="00E731C8" w:rsidP="00E731C8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CLÁUSULA SEXTA – DAS OBRIGAÇÕES E RESPONSABILIDADES DA CONTRATADA:</w:t>
      </w:r>
    </w:p>
    <w:p w:rsidR="00E731C8" w:rsidRDefault="00E731C8" w:rsidP="00E731C8">
      <w:pPr>
        <w:jc w:val="both"/>
        <w:rPr>
          <w:b/>
          <w:sz w:val="26"/>
          <w:szCs w:val="26"/>
          <w:u w:val="single"/>
        </w:rPr>
      </w:pPr>
    </w:p>
    <w:p w:rsidR="00E731C8" w:rsidRDefault="00E731C8" w:rsidP="00E731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6.1 - Além das obrigações constantes em cláusulas próprias deste contrato, da Cotação de Preços – Anexo I, e em especial as definidas nos diplomas federal e estadual sobre licitações, cabe à </w:t>
      </w:r>
      <w:r>
        <w:rPr>
          <w:b/>
          <w:sz w:val="26"/>
          <w:szCs w:val="26"/>
        </w:rPr>
        <w:t>CONTRATADA</w:t>
      </w:r>
      <w:r>
        <w:rPr>
          <w:sz w:val="26"/>
          <w:szCs w:val="26"/>
        </w:rPr>
        <w:t>:</w:t>
      </w:r>
    </w:p>
    <w:p w:rsidR="00E731C8" w:rsidRDefault="00E731C8" w:rsidP="00E731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Todos os encargos que recaírem sobre o presente contrato, tanto os fiscais como os sociais, ou de qualquer outra natureza, correrão por conta da </w:t>
      </w:r>
      <w:r>
        <w:rPr>
          <w:b/>
          <w:sz w:val="26"/>
          <w:szCs w:val="26"/>
        </w:rPr>
        <w:t xml:space="preserve">CONTRATADA, </w:t>
      </w:r>
      <w:r>
        <w:rPr>
          <w:sz w:val="26"/>
          <w:szCs w:val="26"/>
        </w:rPr>
        <w:t xml:space="preserve">isentando desde já a </w:t>
      </w:r>
      <w:r>
        <w:rPr>
          <w:b/>
          <w:sz w:val="26"/>
          <w:szCs w:val="26"/>
        </w:rPr>
        <w:t xml:space="preserve">CONTRATANTE </w:t>
      </w:r>
      <w:r>
        <w:rPr>
          <w:sz w:val="26"/>
          <w:szCs w:val="26"/>
        </w:rPr>
        <w:t>de toda e qualquer responsabilidade.</w:t>
      </w:r>
    </w:p>
    <w:p w:rsidR="00E731C8" w:rsidRDefault="00E731C8" w:rsidP="00E731C8">
      <w:pPr>
        <w:jc w:val="both"/>
        <w:rPr>
          <w:sz w:val="26"/>
          <w:szCs w:val="26"/>
        </w:rPr>
      </w:pPr>
      <w:r>
        <w:rPr>
          <w:sz w:val="26"/>
          <w:szCs w:val="26"/>
        </w:rPr>
        <w:t>6.2</w:t>
      </w:r>
      <w:r>
        <w:rPr>
          <w:b/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A CONTRATANTE </w:t>
      </w:r>
      <w:r>
        <w:rPr>
          <w:sz w:val="26"/>
          <w:szCs w:val="26"/>
        </w:rPr>
        <w:t xml:space="preserve">poderá rescindir administrativamente o presente contrato, a qualquer momento, sem que caiba à </w:t>
      </w:r>
      <w:r>
        <w:rPr>
          <w:b/>
          <w:sz w:val="26"/>
          <w:szCs w:val="26"/>
        </w:rPr>
        <w:t xml:space="preserve">CONTRATADA </w:t>
      </w:r>
      <w:r>
        <w:rPr>
          <w:sz w:val="26"/>
          <w:szCs w:val="26"/>
        </w:rPr>
        <w:t>direito a qualquer indenização.</w:t>
      </w:r>
    </w:p>
    <w:p w:rsidR="00E731C8" w:rsidRDefault="00E731C8" w:rsidP="00E731C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6.3</w:t>
      </w:r>
      <w:r>
        <w:rPr>
          <w:b/>
          <w:sz w:val="26"/>
          <w:szCs w:val="26"/>
        </w:rPr>
        <w:t xml:space="preserve"> - </w:t>
      </w:r>
      <w:r>
        <w:rPr>
          <w:sz w:val="26"/>
          <w:szCs w:val="26"/>
        </w:rPr>
        <w:t xml:space="preserve">O presente contrato não poderá ser transferido, no todo ou em parte, a terceiros, sem a prévia e expressa autorização da </w:t>
      </w:r>
      <w:r>
        <w:rPr>
          <w:b/>
          <w:sz w:val="26"/>
          <w:szCs w:val="26"/>
        </w:rPr>
        <w:t>CONTRATANTE.</w:t>
      </w:r>
    </w:p>
    <w:p w:rsidR="00E731C8" w:rsidRDefault="00E731C8" w:rsidP="00E731C8">
      <w:pPr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6.4</w:t>
      </w:r>
      <w:r>
        <w:rPr>
          <w:b/>
          <w:sz w:val="26"/>
          <w:szCs w:val="26"/>
        </w:rPr>
        <w:t xml:space="preserve"> -</w:t>
      </w:r>
      <w:r>
        <w:rPr>
          <w:sz w:val="26"/>
          <w:szCs w:val="26"/>
        </w:rPr>
        <w:t xml:space="preserve"> As despesas decorrentes com a execução do presente contrato correrão por conta da seguinte dotação orçamentária: </w:t>
      </w:r>
      <w:r>
        <w:rPr>
          <w:color w:val="auto"/>
          <w:sz w:val="26"/>
          <w:szCs w:val="26"/>
        </w:rPr>
        <w:t>01 – CÂMARA MUNICIPAL – 01.01.01 – Corpo Legislativo – F.P. – 01.031.0001.2002.0000 – Operação e Manutenção da Secretaria da Câmara – Classificação Econômica – 009 – 3.3.90.39.00 – Outros Serviços de Terceiros – Pessoa Jurídica.</w:t>
      </w:r>
    </w:p>
    <w:p w:rsidR="00E731C8" w:rsidRDefault="00E731C8" w:rsidP="00E731C8">
      <w:pPr>
        <w:jc w:val="both"/>
        <w:rPr>
          <w:sz w:val="26"/>
          <w:szCs w:val="26"/>
        </w:rPr>
      </w:pPr>
      <w:r>
        <w:rPr>
          <w:sz w:val="26"/>
          <w:szCs w:val="26"/>
        </w:rPr>
        <w:t>6.5</w:t>
      </w:r>
      <w:r>
        <w:rPr>
          <w:b/>
          <w:sz w:val="26"/>
          <w:szCs w:val="26"/>
        </w:rPr>
        <w:t xml:space="preserve"> - </w:t>
      </w:r>
      <w:r>
        <w:rPr>
          <w:sz w:val="26"/>
          <w:szCs w:val="26"/>
        </w:rPr>
        <w:t>O descumprimento total ou parcial das obrigações ora estabelecida, bem como os casos omissos neste, serão resolvidos e aplicáveis à espécie, e das sanções previstas na Lei 14.133/21, garantida prévia e ampla defesa em processo administrativo.</w:t>
      </w:r>
    </w:p>
    <w:p w:rsidR="00E731C8" w:rsidRDefault="00E731C8" w:rsidP="00E731C8">
      <w:pPr>
        <w:jc w:val="both"/>
        <w:rPr>
          <w:b/>
          <w:sz w:val="26"/>
          <w:szCs w:val="26"/>
          <w:u w:val="single"/>
        </w:rPr>
      </w:pPr>
    </w:p>
    <w:p w:rsidR="00E731C8" w:rsidRDefault="00E731C8" w:rsidP="00E731C8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CLÁUSULA SÉTIMA – DA RESCISÃO E RECONHECIMENTO DOS DIREITOS DO CONTRATANTE:</w:t>
      </w:r>
    </w:p>
    <w:p w:rsidR="00E731C8" w:rsidRDefault="00E731C8" w:rsidP="00E731C8">
      <w:pPr>
        <w:jc w:val="both"/>
        <w:rPr>
          <w:sz w:val="26"/>
          <w:szCs w:val="26"/>
        </w:rPr>
      </w:pPr>
    </w:p>
    <w:p w:rsidR="00E731C8" w:rsidRDefault="00E731C8" w:rsidP="00E731C8">
      <w:pPr>
        <w:pStyle w:val="Normal10"/>
        <w:shd w:val="clear" w:color="auto" w:fill="FFFFFF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7.1 - Constitui motivo para rescisão do presente o descumprimento pelas partes das condições estabelecidas neste contrato.</w:t>
      </w:r>
    </w:p>
    <w:p w:rsidR="00E731C8" w:rsidRDefault="00E731C8" w:rsidP="00E731C8">
      <w:pPr>
        <w:pStyle w:val="Normal10"/>
        <w:shd w:val="clear" w:color="auto" w:fill="FFFFFF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7.2 - Para os casos de rescisão administrativa, os contratantes declaram conhecer e sujeitar-se às normas da Lei Federal nº. 4320/64.</w:t>
      </w:r>
    </w:p>
    <w:p w:rsidR="00E731C8" w:rsidRDefault="00E731C8" w:rsidP="00E731C8">
      <w:pPr>
        <w:pStyle w:val="Normal10"/>
        <w:shd w:val="clear" w:color="auto" w:fill="FFFFFF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 Nada neste Contrato afeta quaisquer direitos legais dos consumidores que não possam ser renunciados ou limitados pelo contrato.</w:t>
      </w:r>
    </w:p>
    <w:p w:rsidR="00E731C8" w:rsidRDefault="00E731C8" w:rsidP="00E731C8">
      <w:pPr>
        <w:pStyle w:val="Normal10"/>
        <w:shd w:val="clear" w:color="auto" w:fill="FFFFFF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7.4 - Nem a Contratante e nem a Contratada poderão iniciar uma ação legal sob este Contrato mais de um ano depois de ter surgido à causa da ação a não ser que </w:t>
      </w:r>
      <w:r>
        <w:rPr>
          <w:rFonts w:ascii="Times New Roman" w:hAnsi="Times New Roman" w:cs="Times New Roman"/>
          <w:sz w:val="26"/>
          <w:szCs w:val="26"/>
        </w:rPr>
        <w:lastRenderedPageBreak/>
        <w:t>seja estabelecido de outra forma pela lei sem a possibilidade de limitação ou renúncia contratual.</w:t>
      </w:r>
    </w:p>
    <w:p w:rsidR="00E731C8" w:rsidRDefault="00E731C8" w:rsidP="00E731C8">
      <w:pPr>
        <w:pStyle w:val="Normal10"/>
        <w:shd w:val="clear" w:color="auto" w:fill="FFFFFF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7.5 - Nem a Contratante e nem a Contratada são responsáveis pelo </w:t>
      </w:r>
      <w:proofErr w:type="gramStart"/>
      <w:r>
        <w:rPr>
          <w:rFonts w:ascii="Times New Roman" w:hAnsi="Times New Roman" w:cs="Times New Roman"/>
          <w:sz w:val="26"/>
          <w:szCs w:val="26"/>
        </w:rPr>
        <w:t>não-cumprimento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das obrigações devido a causas fora do seu controle.</w:t>
      </w:r>
    </w:p>
    <w:p w:rsidR="00E731C8" w:rsidRDefault="00E731C8" w:rsidP="00E731C8">
      <w:pPr>
        <w:jc w:val="both"/>
        <w:rPr>
          <w:sz w:val="26"/>
          <w:szCs w:val="26"/>
        </w:rPr>
      </w:pPr>
    </w:p>
    <w:p w:rsidR="00E731C8" w:rsidRDefault="00E731C8" w:rsidP="00E731C8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CLÁUSULA OITAVA – DAS INFRAÇÕES E PENALIDADES:</w:t>
      </w:r>
    </w:p>
    <w:p w:rsidR="00E731C8" w:rsidRDefault="00E731C8" w:rsidP="00E731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31C8" w:rsidRDefault="00E731C8" w:rsidP="00E731C8">
      <w:pPr>
        <w:widowControl w:val="0"/>
        <w:tabs>
          <w:tab w:val="left" w:pos="4602"/>
        </w:tabs>
        <w:autoSpaceDE w:val="0"/>
        <w:autoSpaceDN w:val="0"/>
        <w:adjustRightInd w:val="0"/>
        <w:ind w:left="2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8.1 - </w:t>
      </w:r>
      <w:r>
        <w:rPr>
          <w:sz w:val="26"/>
          <w:szCs w:val="26"/>
        </w:rPr>
        <w:t>O atraso na execução do serviço contratado, segundo definido na solicitação de serviços expedida pela CONTRATANTE, fica a CONTRATADA sujeita à multa de 0,5% (zero vírgula cinco por cento) do valor total do item ou itens em atraso, por dia.</w:t>
      </w:r>
    </w:p>
    <w:p w:rsidR="00E731C8" w:rsidRDefault="00E731C8" w:rsidP="00E731C8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8.2 - </w:t>
      </w:r>
      <w:r>
        <w:rPr>
          <w:sz w:val="26"/>
          <w:szCs w:val="26"/>
        </w:rPr>
        <w:t>Qualquer</w:t>
      </w:r>
      <w:proofErr w:type="gramEnd"/>
      <w:r>
        <w:rPr>
          <w:sz w:val="26"/>
          <w:szCs w:val="26"/>
        </w:rPr>
        <w:t xml:space="preserve"> cessão, subcontratação ou transferência feita sem autorização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da Câmara Municipal de Pedranópolis - SP</w:t>
      </w:r>
      <w:r>
        <w:rPr>
          <w:sz w:val="26"/>
          <w:szCs w:val="26"/>
        </w:rPr>
        <w:t>, será nula de pleno direito e sem qualquer efeito, além de constituir infração passível das cominações legais e contratuais cabíveis.</w:t>
      </w:r>
    </w:p>
    <w:p w:rsidR="00E731C8" w:rsidRDefault="00E731C8" w:rsidP="00E731C8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8.3 - </w:t>
      </w:r>
      <w:r>
        <w:rPr>
          <w:sz w:val="26"/>
          <w:szCs w:val="26"/>
        </w:rPr>
        <w:t>Pela inexecução do serviço em quantidade e/ou qualidade em desacordo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com o especificado, a CONTRATADA será notificada, à qual poderá apresentar defesa prévia, para efeitos de aplicação de penalidade definida no item abaixo, ou sanar as irregularidades no prazo de 48 (quarenta e oito) horas, podendo ser reduzido ou ampliado, segundo sua complexidade a critério da Administração.</w:t>
      </w:r>
    </w:p>
    <w:p w:rsidR="00E731C8" w:rsidRDefault="00E731C8" w:rsidP="00E731C8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sz w:val="26"/>
          <w:szCs w:val="26"/>
        </w:rPr>
      </w:pPr>
    </w:p>
    <w:p w:rsidR="00E731C8" w:rsidRDefault="00E731C8" w:rsidP="00E731C8">
      <w:pPr>
        <w:jc w:val="both"/>
        <w:rPr>
          <w:sz w:val="26"/>
          <w:szCs w:val="26"/>
        </w:rPr>
      </w:pPr>
      <w:r>
        <w:rPr>
          <w:sz w:val="26"/>
          <w:szCs w:val="26"/>
        </w:rPr>
        <w:t>I.  Decorrido o prazo de defesa prévia – e sendo esta julgada improcedente, a CONTRATANTE aplicará multa diária de 1% (um por cento), do valor do(s) item(s) em desacordo enquanto persistir a irregularidade, até o prazo de 30 (trinta) dias, quando se caracterizará a inexecução total do contrato.</w:t>
      </w:r>
    </w:p>
    <w:p w:rsidR="00E731C8" w:rsidRDefault="00E731C8" w:rsidP="00E731C8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8.4 - </w:t>
      </w:r>
      <w:r>
        <w:rPr>
          <w:sz w:val="26"/>
          <w:szCs w:val="26"/>
        </w:rPr>
        <w:t>A multa aplicada a que alude os itens 8.1, 8.2 e 8.3, inciso I, não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impede que o órgão licitador rescinda unilateralmente o contrato e aplique as outras sanções previstas neste edital. </w:t>
      </w:r>
    </w:p>
    <w:p w:rsidR="00E731C8" w:rsidRDefault="00E731C8" w:rsidP="00E731C8">
      <w:pPr>
        <w:jc w:val="both"/>
        <w:rPr>
          <w:b/>
          <w:sz w:val="26"/>
          <w:szCs w:val="26"/>
          <w:u w:val="single"/>
        </w:rPr>
      </w:pPr>
    </w:p>
    <w:p w:rsidR="00E731C8" w:rsidRDefault="00E731C8" w:rsidP="00E731C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CLÁUSULA NONA - DAS DISPOSIÇÕES FINAIS:</w:t>
      </w:r>
    </w:p>
    <w:p w:rsidR="00E731C8" w:rsidRDefault="00E731C8" w:rsidP="00E731C8">
      <w:pPr>
        <w:jc w:val="both"/>
        <w:rPr>
          <w:sz w:val="26"/>
          <w:szCs w:val="26"/>
        </w:rPr>
      </w:pPr>
    </w:p>
    <w:p w:rsidR="00E731C8" w:rsidRDefault="00E731C8" w:rsidP="00E731C8">
      <w:pPr>
        <w:jc w:val="both"/>
        <w:rPr>
          <w:sz w:val="26"/>
          <w:szCs w:val="26"/>
        </w:rPr>
      </w:pPr>
      <w:r>
        <w:rPr>
          <w:sz w:val="26"/>
          <w:szCs w:val="26"/>
        </w:rPr>
        <w:t>9.1 - Fica ajustado, ainda, que:</w:t>
      </w:r>
    </w:p>
    <w:p w:rsidR="00E731C8" w:rsidRDefault="00E731C8" w:rsidP="00E731C8">
      <w:pPr>
        <w:jc w:val="both"/>
        <w:rPr>
          <w:sz w:val="26"/>
          <w:szCs w:val="26"/>
        </w:rPr>
      </w:pPr>
      <w:r>
        <w:rPr>
          <w:sz w:val="26"/>
          <w:szCs w:val="26"/>
        </w:rPr>
        <w:t>9.1.1 - Consideram-se partes integrantes do presente contrato, como se nele estivessem transcritos:</w:t>
      </w:r>
    </w:p>
    <w:p w:rsidR="00E731C8" w:rsidRDefault="00E731C8" w:rsidP="00E731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o </w:t>
      </w:r>
      <w:proofErr w:type="gramStart"/>
      <w:r>
        <w:rPr>
          <w:sz w:val="26"/>
          <w:szCs w:val="26"/>
        </w:rPr>
        <w:t>Edital e Anexos</w:t>
      </w:r>
      <w:proofErr w:type="gramEnd"/>
      <w:r>
        <w:rPr>
          <w:sz w:val="26"/>
          <w:szCs w:val="26"/>
        </w:rPr>
        <w:t>;</w:t>
      </w:r>
    </w:p>
    <w:p w:rsidR="00E731C8" w:rsidRDefault="00E731C8" w:rsidP="00E731C8">
      <w:pPr>
        <w:jc w:val="both"/>
        <w:rPr>
          <w:sz w:val="26"/>
          <w:szCs w:val="26"/>
        </w:rPr>
      </w:pPr>
      <w:r>
        <w:rPr>
          <w:sz w:val="26"/>
          <w:szCs w:val="26"/>
        </w:rPr>
        <w:t>b) a proposta apresentada pela CONTRATADA.</w:t>
      </w:r>
    </w:p>
    <w:p w:rsidR="00E731C8" w:rsidRDefault="00E731C8" w:rsidP="00E731C8">
      <w:pPr>
        <w:pStyle w:val="Normal10"/>
        <w:shd w:val="clear" w:color="auto" w:fill="FFFFFF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9.1.2 - Além das cláusulas contratuais deste termo, os contratantes declaram conhecer e sujeitar-se às normas da Lei Federal nº. 14.133/2021 e suas alterações posteriores.</w:t>
      </w:r>
    </w:p>
    <w:p w:rsidR="00E731C8" w:rsidRDefault="00E731C8" w:rsidP="00E731C8">
      <w:pPr>
        <w:pStyle w:val="Normal10"/>
        <w:shd w:val="clear" w:color="auto" w:fill="FFFFFF"/>
        <w:ind w:firstLine="0"/>
        <w:rPr>
          <w:rFonts w:ascii="Times New Roman" w:hAnsi="Times New Roman" w:cs="Times New Roman"/>
          <w:sz w:val="26"/>
          <w:szCs w:val="26"/>
        </w:rPr>
      </w:pPr>
    </w:p>
    <w:p w:rsidR="00E731C8" w:rsidRDefault="00E731C8" w:rsidP="00E731C8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CLÁUSULA DÉCIMA – FORO:</w:t>
      </w:r>
    </w:p>
    <w:p w:rsidR="00E731C8" w:rsidRDefault="00E731C8" w:rsidP="00E731C8">
      <w:pPr>
        <w:jc w:val="both"/>
        <w:rPr>
          <w:sz w:val="26"/>
          <w:szCs w:val="26"/>
        </w:rPr>
      </w:pPr>
    </w:p>
    <w:p w:rsidR="00E731C8" w:rsidRDefault="00E731C8" w:rsidP="00E731C8">
      <w:pPr>
        <w:jc w:val="both"/>
        <w:rPr>
          <w:sz w:val="26"/>
          <w:szCs w:val="26"/>
        </w:rPr>
      </w:pPr>
      <w:r>
        <w:rPr>
          <w:sz w:val="26"/>
          <w:szCs w:val="26"/>
        </w:rPr>
        <w:t>10.1 - Para dirimir quaisquer questões decorrentes deste contrato, não resolvidas na esfera administrativa, será competente o foro da Comarca de Fernandópolis, Estado de São Paulo.</w:t>
      </w:r>
    </w:p>
    <w:p w:rsidR="00E731C8" w:rsidRDefault="00E731C8" w:rsidP="00E731C8">
      <w:pPr>
        <w:jc w:val="both"/>
        <w:rPr>
          <w:sz w:val="26"/>
          <w:szCs w:val="26"/>
        </w:rPr>
      </w:pPr>
    </w:p>
    <w:p w:rsidR="00E731C8" w:rsidRDefault="00E731C8" w:rsidP="00E731C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 assim, por estarem as partes de acordo, justas e contratadas, foi lavrado o presente contrato em </w:t>
      </w:r>
      <w:proofErr w:type="gramStart"/>
      <w:r>
        <w:rPr>
          <w:sz w:val="26"/>
          <w:szCs w:val="26"/>
        </w:rPr>
        <w:t>3</w:t>
      </w:r>
      <w:proofErr w:type="gramEnd"/>
      <w:r>
        <w:rPr>
          <w:sz w:val="26"/>
          <w:szCs w:val="26"/>
        </w:rPr>
        <w:t xml:space="preserve"> (três) vias de igual teor e forma que, depois de lido e achado conforme, é assinado pelas partes para que produza todos os efeitos de direito, na presença das testemunhas abaixo identificadas e assinadas.</w:t>
      </w:r>
    </w:p>
    <w:p w:rsidR="00E731C8" w:rsidRDefault="00E731C8" w:rsidP="00E731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31C8" w:rsidRDefault="00E731C8" w:rsidP="00E731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Pedranópolis, 21 de dezembro de 2022.</w:t>
      </w:r>
    </w:p>
    <w:p w:rsidR="00E731C8" w:rsidRDefault="00E731C8" w:rsidP="00E731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31C8" w:rsidRDefault="00E731C8" w:rsidP="00E731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31C8" w:rsidRDefault="00E731C8" w:rsidP="00E731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Câmara Municipal de Pedranópolis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Acessoria</w:t>
      </w:r>
      <w:proofErr w:type="spellEnd"/>
      <w:r>
        <w:rPr>
          <w:sz w:val="26"/>
          <w:szCs w:val="26"/>
        </w:rPr>
        <w:t xml:space="preserve"> Contábil </w:t>
      </w:r>
      <w:proofErr w:type="spellStart"/>
      <w:r>
        <w:rPr>
          <w:sz w:val="26"/>
          <w:szCs w:val="26"/>
        </w:rPr>
        <w:t>Jianini</w:t>
      </w:r>
      <w:proofErr w:type="spellEnd"/>
      <w:r>
        <w:rPr>
          <w:sz w:val="26"/>
          <w:szCs w:val="26"/>
        </w:rPr>
        <w:t xml:space="preserve"> LTDA-ME</w:t>
      </w:r>
    </w:p>
    <w:p w:rsidR="00E731C8" w:rsidRDefault="00E731C8" w:rsidP="00E731C8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Orivaldo Fernandes                                </w:t>
      </w:r>
      <w:r>
        <w:rPr>
          <w:bCs/>
          <w:sz w:val="26"/>
          <w:szCs w:val="26"/>
        </w:rPr>
        <w:tab/>
        <w:t xml:space="preserve">        Odenir Martins Ferreira </w:t>
      </w:r>
    </w:p>
    <w:p w:rsidR="00E731C8" w:rsidRDefault="00E731C8" w:rsidP="00E731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Contratante                                                           Contratada</w:t>
      </w:r>
    </w:p>
    <w:p w:rsidR="00E731C8" w:rsidRDefault="00E731C8" w:rsidP="00E731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31C8" w:rsidRDefault="00E731C8" w:rsidP="00E731C8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TESTEMUNHAS:</w:t>
      </w:r>
    </w:p>
    <w:p w:rsidR="00E731C8" w:rsidRDefault="00E731C8" w:rsidP="00E731C8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731C8" w:rsidRDefault="00E731C8" w:rsidP="00E731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31C8" w:rsidRDefault="00E731C8" w:rsidP="00E731C8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João Pedro Coelho Faria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Leide Sara Coutinho </w:t>
      </w:r>
    </w:p>
    <w:p w:rsidR="00E731C8" w:rsidRDefault="00E731C8" w:rsidP="00E731C8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RG. 53.296.018-X - SSP/SP</w:t>
      </w:r>
      <w:r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RG. 42.916.098-7 - SSP/SP</w:t>
      </w:r>
    </w:p>
    <w:p w:rsidR="00E731C8" w:rsidRDefault="00E731C8" w:rsidP="00E731C8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8"/>
          <w:highlight w:val="yellow"/>
        </w:rPr>
      </w:pPr>
    </w:p>
    <w:p w:rsidR="00E731C8" w:rsidRDefault="00E731C8" w:rsidP="00E731C8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8"/>
          <w:highlight w:val="yellow"/>
        </w:rPr>
      </w:pPr>
    </w:p>
    <w:p w:rsidR="004A6B7F" w:rsidRPr="00E731C8" w:rsidRDefault="004A6B7F" w:rsidP="00E731C8">
      <w:bookmarkStart w:id="0" w:name="_GoBack"/>
      <w:bookmarkEnd w:id="0"/>
    </w:p>
    <w:sectPr w:rsidR="004A6B7F" w:rsidRPr="00E731C8" w:rsidSect="00954C93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E0F9E"/>
    <w:multiLevelType w:val="multilevel"/>
    <w:tmpl w:val="C0947E06"/>
    <w:lvl w:ilvl="0">
      <w:start w:val="10"/>
      <w:numFmt w:val="decimal"/>
      <w:lvlText w:val="%1"/>
      <w:lvlJc w:val="left"/>
      <w:pPr>
        <w:ind w:left="465" w:hanging="465"/>
      </w:pPr>
    </w:lvl>
    <w:lvl w:ilvl="1">
      <w:start w:val="2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59F56276"/>
    <w:multiLevelType w:val="multilevel"/>
    <w:tmpl w:val="436C0A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7A0262F8"/>
    <w:multiLevelType w:val="multilevel"/>
    <w:tmpl w:val="ED58DA5A"/>
    <w:lvl w:ilvl="0">
      <w:start w:val="16"/>
      <w:numFmt w:val="decimal"/>
      <w:suff w:val="space"/>
      <w:lvlText w:val="%1 -"/>
      <w:lvlJc w:val="left"/>
      <w:pPr>
        <w:ind w:left="0" w:firstLine="0"/>
      </w:pPr>
    </w:lvl>
    <w:lvl w:ilvl="1">
      <w:start w:val="1"/>
      <w:numFmt w:val="decimal"/>
      <w:suff w:val="space"/>
      <w:lvlText w:val="%1.%2 -"/>
      <w:lvlJc w:val="left"/>
      <w:pPr>
        <w:ind w:left="0" w:firstLine="0"/>
      </w:pPr>
      <w:rPr>
        <w:b w:val="0"/>
        <w:color w:val="000000"/>
      </w:rPr>
    </w:lvl>
    <w:lvl w:ilvl="2">
      <w:start w:val="1"/>
      <w:numFmt w:val="decimal"/>
      <w:suff w:val="space"/>
      <w:lvlText w:val="%1.%2.%3 -"/>
      <w:lvlJc w:val="left"/>
      <w:pPr>
        <w:ind w:left="0" w:firstLine="0"/>
      </w:pPr>
      <w:rPr>
        <w:b w:val="0"/>
        <w:color w:val="000000"/>
      </w:rPr>
    </w:lvl>
    <w:lvl w:ilvl="3">
      <w:start w:val="1"/>
      <w:numFmt w:val="decimal"/>
      <w:suff w:val="space"/>
      <w:lvlText w:val="%1.%2.%3.%4 -"/>
      <w:lvlJc w:val="left"/>
      <w:pPr>
        <w:ind w:left="0" w:firstLine="0"/>
      </w:p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</w:lvl>
    <w:lvl w:ilvl="5">
      <w:start w:val="1"/>
      <w:numFmt w:val="lowerLetter"/>
      <w:suff w:val="space"/>
      <w:lvlText w:val="%6)"/>
      <w:lvlJc w:val="left"/>
      <w:pPr>
        <w:ind w:left="567" w:hanging="283"/>
      </w:pPr>
    </w:lvl>
    <w:lvl w:ilvl="6">
      <w:start w:val="1"/>
      <w:numFmt w:val="decimal"/>
      <w:suff w:val="space"/>
      <w:lvlText w:val="%6.%7)"/>
      <w:lvlJc w:val="left"/>
      <w:pPr>
        <w:ind w:left="567" w:hanging="283"/>
      </w:pPr>
    </w:lvl>
    <w:lvl w:ilvl="7">
      <w:start w:val="1"/>
      <w:numFmt w:val="lowerRoman"/>
      <w:suff w:val="space"/>
      <w:lvlText w:val="%8)"/>
      <w:lvlJc w:val="left"/>
      <w:pPr>
        <w:ind w:left="680" w:firstLine="0"/>
      </w:pPr>
    </w:lvl>
    <w:lvl w:ilvl="8">
      <w:start w:val="1"/>
      <w:numFmt w:val="upperRoman"/>
      <w:suff w:val="space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7F"/>
    <w:rsid w:val="000014B7"/>
    <w:rsid w:val="00065AED"/>
    <w:rsid w:val="000B395C"/>
    <w:rsid w:val="001E5785"/>
    <w:rsid w:val="00225A80"/>
    <w:rsid w:val="002416F6"/>
    <w:rsid w:val="002464DD"/>
    <w:rsid w:val="003B1C2F"/>
    <w:rsid w:val="003E5ED4"/>
    <w:rsid w:val="004A6B7F"/>
    <w:rsid w:val="006B431D"/>
    <w:rsid w:val="007042A8"/>
    <w:rsid w:val="007E6925"/>
    <w:rsid w:val="00813D18"/>
    <w:rsid w:val="00836CAA"/>
    <w:rsid w:val="008D1495"/>
    <w:rsid w:val="00916060"/>
    <w:rsid w:val="00954C93"/>
    <w:rsid w:val="00995C91"/>
    <w:rsid w:val="00B12BAA"/>
    <w:rsid w:val="00B40BFF"/>
    <w:rsid w:val="00B83454"/>
    <w:rsid w:val="00BB690C"/>
    <w:rsid w:val="00C867D5"/>
    <w:rsid w:val="00D23081"/>
    <w:rsid w:val="00D233DE"/>
    <w:rsid w:val="00D74684"/>
    <w:rsid w:val="00D9059A"/>
    <w:rsid w:val="00E3671A"/>
    <w:rsid w:val="00E731C8"/>
    <w:rsid w:val="00E75369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7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A6B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A6B7F"/>
    <w:rPr>
      <w:b/>
      <w:bCs/>
    </w:rPr>
  </w:style>
  <w:style w:type="paragraph" w:customStyle="1" w:styleId="Normal10">
    <w:name w:val="Normal 10"/>
    <w:basedOn w:val="Normal"/>
    <w:uiPriority w:val="99"/>
    <w:rsid w:val="001E5785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  <w:color w:val="auto"/>
    </w:rPr>
  </w:style>
  <w:style w:type="paragraph" w:styleId="NormalWeb">
    <w:name w:val="Normal (Web)"/>
    <w:basedOn w:val="Normal"/>
    <w:uiPriority w:val="99"/>
    <w:semiHidden/>
    <w:unhideWhenUsed/>
    <w:rsid w:val="00813D18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7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A6B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A6B7F"/>
    <w:rPr>
      <w:b/>
      <w:bCs/>
    </w:rPr>
  </w:style>
  <w:style w:type="paragraph" w:customStyle="1" w:styleId="Normal10">
    <w:name w:val="Normal 10"/>
    <w:basedOn w:val="Normal"/>
    <w:uiPriority w:val="99"/>
    <w:rsid w:val="001E5785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  <w:color w:val="auto"/>
    </w:rPr>
  </w:style>
  <w:style w:type="paragraph" w:styleId="NormalWeb">
    <w:name w:val="Normal (Web)"/>
    <w:basedOn w:val="Normal"/>
    <w:uiPriority w:val="99"/>
    <w:semiHidden/>
    <w:unhideWhenUsed/>
    <w:rsid w:val="00813D18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1526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Pedranopolis</dc:creator>
  <cp:lastModifiedBy>Camara Pedranopolis</cp:lastModifiedBy>
  <cp:revision>17</cp:revision>
  <dcterms:created xsi:type="dcterms:W3CDTF">2022-04-25T19:04:00Z</dcterms:created>
  <dcterms:modified xsi:type="dcterms:W3CDTF">2022-12-23T11:50:00Z</dcterms:modified>
</cp:coreProperties>
</file>